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D7999" w14:textId="4E479DBB" w:rsidR="00E715E2" w:rsidRDefault="00E715E2" w:rsidP="00E715E2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377E40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1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 xml:space="preserve">do Regulaminu udzielania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 xml:space="preserve">i przekazywania pomocy finansowej z budżetu Województwa Mazowieckiego w ramach ”Mazowieckiego Instrumentu Wsparcia Ochrony Powietrza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i Mikroklimatu 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MAZOWSZE 202</w:t>
      </w:r>
      <w:r>
        <w:rPr>
          <w:rFonts w:ascii="Arial" w:eastAsia="Times New Roman" w:hAnsi="Arial" w:cs="Arial"/>
          <w:sz w:val="16"/>
          <w:szCs w:val="16"/>
          <w:lang w:eastAsia="pl-PL"/>
        </w:rPr>
        <w:t>1</w:t>
      </w:r>
      <w:r w:rsidRPr="00377E40">
        <w:rPr>
          <w:rFonts w:ascii="Arial" w:eastAsia="Times New Roman" w:hAnsi="Arial" w:cs="Arial"/>
          <w:sz w:val="16"/>
          <w:szCs w:val="16"/>
          <w:lang w:eastAsia="pl-PL"/>
        </w:rPr>
        <w:t>”</w:t>
      </w:r>
    </w:p>
    <w:p w14:paraId="34402003" w14:textId="77777777" w:rsidR="00E715E2" w:rsidRPr="00E715E2" w:rsidRDefault="00E715E2" w:rsidP="00E715E2">
      <w:pPr>
        <w:tabs>
          <w:tab w:val="left" w:pos="5245"/>
          <w:tab w:val="left" w:pos="5670"/>
        </w:tabs>
        <w:spacing w:after="0" w:line="240" w:lineRule="auto"/>
        <w:ind w:left="5245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097CECA" w14:textId="77777777" w:rsidR="003326A1" w:rsidRDefault="003326A1" w:rsidP="00DF364D">
      <w:pPr>
        <w:pStyle w:val="Nagwek10"/>
        <w:spacing w:after="400"/>
        <w:ind w:left="0"/>
        <w:rPr>
          <w:b/>
        </w:rPr>
      </w:pPr>
    </w:p>
    <w:p w14:paraId="707EC172" w14:textId="5760332B" w:rsidR="005764DE" w:rsidRPr="006C0622" w:rsidRDefault="00301231" w:rsidP="00DF364D">
      <w:pPr>
        <w:pStyle w:val="Nagwek10"/>
        <w:spacing w:after="400"/>
        <w:ind w:left="0"/>
        <w:rPr>
          <w:b/>
        </w:rPr>
      </w:pPr>
      <w:r w:rsidRPr="006C0622">
        <w:rPr>
          <w:b/>
        </w:rPr>
        <w:t>WYTYCZNE DO</w:t>
      </w:r>
      <w:r w:rsidR="00E9018A" w:rsidRPr="006C0622">
        <w:rPr>
          <w:b/>
        </w:rPr>
        <w:t xml:space="preserve"> PRZYGOTOWANIA INWENTARYZACJI</w:t>
      </w:r>
      <w:r w:rsidR="00A36C3E">
        <w:rPr>
          <w:b/>
        </w:rPr>
        <w:t xml:space="preserve"> </w:t>
      </w:r>
    </w:p>
    <w:p w14:paraId="49D01F0F" w14:textId="77777777" w:rsidR="004B069A" w:rsidRPr="006C0622" w:rsidRDefault="004B069A" w:rsidP="00DF364D">
      <w:pPr>
        <w:pStyle w:val="Nagwek2"/>
        <w:spacing w:before="240"/>
        <w:rPr>
          <w:rFonts w:cs="Arial"/>
          <w:sz w:val="22"/>
          <w:szCs w:val="22"/>
        </w:rPr>
      </w:pPr>
      <w:r w:rsidRPr="006C0622">
        <w:rPr>
          <w:rFonts w:cs="Arial"/>
          <w:sz w:val="22"/>
          <w:szCs w:val="22"/>
        </w:rPr>
        <w:t>I. Wstęp</w:t>
      </w:r>
    </w:p>
    <w:p w14:paraId="50446AF9" w14:textId="2C7AF164" w:rsidR="005764DE" w:rsidRPr="006C0622" w:rsidRDefault="00E9018A" w:rsidP="006C0622">
      <w:pPr>
        <w:spacing w:before="120" w:after="12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C0622">
        <w:rPr>
          <w:rFonts w:ascii="Arial" w:eastAsia="Times New Roman" w:hAnsi="Arial" w:cs="Arial"/>
          <w:color w:val="000000"/>
          <w:lang w:eastAsia="pl-PL"/>
        </w:rPr>
        <w:t>Poradnik</w:t>
      </w:r>
      <w:r w:rsidR="004E6735" w:rsidRPr="006C0622">
        <w:rPr>
          <w:rFonts w:ascii="Arial" w:eastAsia="Times New Roman" w:hAnsi="Arial" w:cs="Arial"/>
          <w:color w:val="000000"/>
          <w:lang w:eastAsia="pl-PL"/>
        </w:rPr>
        <w:t xml:space="preserve"> dotycz</w:t>
      </w:r>
      <w:r w:rsidRPr="006C0622">
        <w:rPr>
          <w:rFonts w:ascii="Arial" w:eastAsia="Times New Roman" w:hAnsi="Arial" w:cs="Arial"/>
          <w:color w:val="000000"/>
          <w:lang w:eastAsia="pl-PL"/>
        </w:rPr>
        <w:t>y</w:t>
      </w:r>
      <w:r w:rsidR="004E6735" w:rsidRPr="006C062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60E53" w:rsidRPr="006C0622">
        <w:rPr>
          <w:rFonts w:ascii="Arial" w:eastAsia="Times New Roman" w:hAnsi="Arial" w:cs="Arial"/>
          <w:color w:val="000000"/>
          <w:lang w:eastAsia="pl-PL"/>
        </w:rPr>
        <w:t xml:space="preserve">ŹRÓDEŁ </w:t>
      </w:r>
      <w:r w:rsidR="004E6735" w:rsidRPr="006C0622">
        <w:rPr>
          <w:rFonts w:ascii="Arial" w:eastAsia="Times New Roman" w:hAnsi="Arial" w:cs="Arial"/>
          <w:color w:val="000000"/>
          <w:lang w:eastAsia="pl-PL"/>
        </w:rPr>
        <w:t xml:space="preserve">NISKIEJ EMISJI, tj. </w:t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urządzeń </w:t>
      </w:r>
      <w:r w:rsidR="00CF4A2A" w:rsidRPr="006C0622">
        <w:rPr>
          <w:rFonts w:ascii="Arial" w:eastAsia="Times New Roman" w:hAnsi="Arial" w:cs="Arial"/>
          <w:color w:val="000000"/>
          <w:lang w:eastAsia="pl-PL"/>
        </w:rPr>
        <w:t xml:space="preserve">eksploatowanych </w:t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w każdym lokalu lub budynku położonym na terenie gminy ogrzewanym indywidualnie, w tym </w:t>
      </w:r>
      <w:r w:rsidR="00A42035">
        <w:rPr>
          <w:rFonts w:ascii="Arial" w:eastAsia="Times New Roman" w:hAnsi="Arial" w:cs="Arial"/>
          <w:color w:val="000000"/>
          <w:lang w:eastAsia="pl-PL"/>
        </w:rPr>
        <w:br/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>w szczególności: mieszkalnym, handlowym, usługowym i użyteczności publicznej</w:t>
      </w:r>
      <w:r w:rsidR="005764DE" w:rsidRPr="006C0622">
        <w:rPr>
          <w:rFonts w:ascii="Arial" w:eastAsia="Times New Roman" w:hAnsi="Arial" w:cs="Arial"/>
          <w:color w:val="000000"/>
          <w:lang w:eastAsia="pl-PL"/>
        </w:rPr>
        <w:t>, w których wytwarza się ciepło wykorzystywane do celów grzewczych</w:t>
      </w:r>
      <w:r w:rsidR="00CF4A2A" w:rsidRPr="006C0622">
        <w:rPr>
          <w:rFonts w:ascii="Arial" w:eastAsia="Times New Roman" w:hAnsi="Arial" w:cs="Arial"/>
          <w:color w:val="000000"/>
          <w:lang w:eastAsia="pl-PL"/>
        </w:rPr>
        <w:t xml:space="preserve"> i przygotowania ciepłej wody użytkowej</w:t>
      </w:r>
      <w:r w:rsidR="005764DE" w:rsidRPr="006C0622">
        <w:rPr>
          <w:rFonts w:ascii="Arial" w:eastAsia="Times New Roman" w:hAnsi="Arial" w:cs="Arial"/>
          <w:color w:val="000000"/>
          <w:lang w:eastAsia="pl-PL"/>
        </w:rPr>
        <w:t xml:space="preserve">, za pośrednictwem kominów niższych niż 40 m. Gazy i pyły wprowadzane są </w:t>
      </w:r>
      <w:r w:rsidR="00D1523E">
        <w:rPr>
          <w:rFonts w:ascii="Arial" w:eastAsia="Times New Roman" w:hAnsi="Arial" w:cs="Arial"/>
          <w:color w:val="000000"/>
          <w:lang w:eastAsia="pl-PL"/>
        </w:rPr>
        <w:br/>
      </w:r>
      <w:r w:rsidR="005764DE" w:rsidRPr="006C0622">
        <w:rPr>
          <w:rFonts w:ascii="Arial" w:eastAsia="Times New Roman" w:hAnsi="Arial" w:cs="Arial"/>
          <w:color w:val="000000"/>
          <w:lang w:eastAsia="pl-PL"/>
        </w:rPr>
        <w:t xml:space="preserve">do powietrza przeważnie emitorami o wysokości około 10 m, co powoduje rozprzestrzenianie się substancji po najbliższej okolicy, powodując </w:t>
      </w:r>
      <w:r w:rsidR="00CF4A2A" w:rsidRPr="006C0622">
        <w:rPr>
          <w:rFonts w:ascii="Arial" w:eastAsia="Times New Roman" w:hAnsi="Arial" w:cs="Arial"/>
          <w:color w:val="000000"/>
          <w:lang w:eastAsia="pl-PL"/>
        </w:rPr>
        <w:t xml:space="preserve">znaczne </w:t>
      </w:r>
      <w:r w:rsidR="005764DE" w:rsidRPr="006C0622">
        <w:rPr>
          <w:rFonts w:ascii="Arial" w:eastAsia="Times New Roman" w:hAnsi="Arial" w:cs="Arial"/>
          <w:color w:val="000000"/>
          <w:lang w:eastAsia="pl-PL"/>
        </w:rPr>
        <w:t>zanieczyszczenie powietrza.</w:t>
      </w:r>
    </w:p>
    <w:p w14:paraId="6BC8BB34" w14:textId="77777777" w:rsidR="00C22E77" w:rsidRPr="006C0622" w:rsidRDefault="00C22E77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Zgodnie z projektem programu ochrony powietrza dla województwa mazowieckiego, obowiązek wykonania </w:t>
      </w:r>
      <w:r w:rsidR="00CF4A2A" w:rsidRPr="006C0622">
        <w:rPr>
          <w:rFonts w:ascii="Arial" w:hAnsi="Arial" w:cs="Arial"/>
        </w:rPr>
        <w:t xml:space="preserve">inwentaryzacji </w:t>
      </w:r>
      <w:r w:rsidRPr="006C0622">
        <w:rPr>
          <w:rFonts w:ascii="Arial" w:hAnsi="Arial" w:cs="Arial"/>
        </w:rPr>
        <w:t xml:space="preserve">bądź aktualizacji (jeżeli dotychczas przeprowadzono już inwentaryzację) mają </w:t>
      </w:r>
      <w:r w:rsidRPr="006C0622">
        <w:rPr>
          <w:rFonts w:ascii="Arial" w:hAnsi="Arial" w:cs="Arial"/>
          <w:b/>
        </w:rPr>
        <w:t>wszystkie samorządy gminne</w:t>
      </w:r>
      <w:r w:rsidRPr="006C0622">
        <w:rPr>
          <w:rFonts w:ascii="Arial" w:hAnsi="Arial" w:cs="Arial"/>
        </w:rPr>
        <w:t xml:space="preserve"> </w:t>
      </w:r>
      <w:r w:rsidR="00CF4A2A" w:rsidRPr="006C0622">
        <w:rPr>
          <w:rFonts w:ascii="Arial" w:hAnsi="Arial" w:cs="Arial"/>
        </w:rPr>
        <w:t xml:space="preserve">z terenu </w:t>
      </w:r>
      <w:r w:rsidRPr="006C0622">
        <w:rPr>
          <w:rFonts w:ascii="Arial" w:hAnsi="Arial" w:cs="Arial"/>
        </w:rPr>
        <w:t>województwa mazowieckiego.</w:t>
      </w:r>
    </w:p>
    <w:p w14:paraId="5F0840DC" w14:textId="4D311F86" w:rsidR="00C22E77" w:rsidRPr="006C0622" w:rsidRDefault="00C22E77" w:rsidP="006C0622">
      <w:pPr>
        <w:spacing w:before="120" w:after="24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Ponadto </w:t>
      </w:r>
      <w:r w:rsidRPr="006C0622">
        <w:rPr>
          <w:rFonts w:ascii="Arial" w:hAnsi="Arial" w:cs="Arial"/>
          <w:b/>
        </w:rPr>
        <w:t>corocznie</w:t>
      </w:r>
      <w:r w:rsidRPr="006C0622">
        <w:rPr>
          <w:rFonts w:ascii="Arial" w:hAnsi="Arial" w:cs="Arial"/>
        </w:rPr>
        <w:t xml:space="preserve"> należy prowadzić </w:t>
      </w:r>
      <w:r w:rsidRPr="006C0622">
        <w:rPr>
          <w:rFonts w:ascii="Arial" w:hAnsi="Arial" w:cs="Arial"/>
          <w:b/>
        </w:rPr>
        <w:t>aktualizację</w:t>
      </w:r>
      <w:r w:rsidRPr="006C0622">
        <w:rPr>
          <w:rFonts w:ascii="Arial" w:hAnsi="Arial" w:cs="Arial"/>
        </w:rPr>
        <w:t xml:space="preserve"> inwentaryzacji, a jej wyniki przekazywać Zarządowi Województwa Mazowieckiego w terminie do 31 stycznia roku następnego </w:t>
      </w:r>
      <w:r w:rsidR="00A42035">
        <w:rPr>
          <w:rFonts w:ascii="Arial" w:hAnsi="Arial" w:cs="Arial"/>
        </w:rPr>
        <w:br/>
      </w:r>
      <w:r w:rsidRPr="006C0622">
        <w:rPr>
          <w:rFonts w:ascii="Arial" w:hAnsi="Arial" w:cs="Arial"/>
        </w:rPr>
        <w:t>po aktualizacji.</w:t>
      </w:r>
    </w:p>
    <w:p w14:paraId="5AAD314E" w14:textId="77777777" w:rsidR="00386EBC" w:rsidRPr="006C0622" w:rsidRDefault="00386EBC" w:rsidP="00DF364D">
      <w:pPr>
        <w:pStyle w:val="Nagwek2"/>
        <w:spacing w:before="240" w:line="276" w:lineRule="auto"/>
        <w:rPr>
          <w:rFonts w:cs="Arial"/>
          <w:sz w:val="22"/>
          <w:szCs w:val="22"/>
          <w:lang w:val="pl-PL"/>
        </w:rPr>
      </w:pPr>
      <w:r w:rsidRPr="006C0622">
        <w:rPr>
          <w:rFonts w:cs="Arial"/>
          <w:sz w:val="22"/>
          <w:szCs w:val="22"/>
        </w:rPr>
        <w:t>I</w:t>
      </w:r>
      <w:r w:rsidR="004B069A" w:rsidRPr="006C0622">
        <w:rPr>
          <w:rFonts w:cs="Arial"/>
          <w:sz w:val="22"/>
          <w:szCs w:val="22"/>
          <w:lang w:val="pl-PL"/>
        </w:rPr>
        <w:t>I</w:t>
      </w:r>
      <w:r w:rsidRPr="006C0622">
        <w:rPr>
          <w:rFonts w:cs="Arial"/>
          <w:sz w:val="22"/>
          <w:szCs w:val="22"/>
          <w:lang w:val="pl-PL"/>
        </w:rPr>
        <w:t>.</w:t>
      </w:r>
      <w:r w:rsidRPr="006C0622">
        <w:rPr>
          <w:rFonts w:cs="Arial"/>
          <w:sz w:val="22"/>
          <w:szCs w:val="22"/>
        </w:rPr>
        <w:t xml:space="preserve"> Cel </w:t>
      </w:r>
      <w:r w:rsidR="00194F58" w:rsidRPr="006C0622">
        <w:rPr>
          <w:rFonts w:cs="Arial"/>
          <w:sz w:val="22"/>
          <w:szCs w:val="22"/>
          <w:lang w:val="pl-PL"/>
        </w:rPr>
        <w:t xml:space="preserve">przeprowadzenia </w:t>
      </w:r>
      <w:r w:rsidR="00C22E77" w:rsidRPr="006C0622">
        <w:rPr>
          <w:rFonts w:cs="Arial"/>
          <w:sz w:val="22"/>
          <w:szCs w:val="22"/>
          <w:lang w:val="pl-PL"/>
        </w:rPr>
        <w:t>inwentaryzacji</w:t>
      </w:r>
    </w:p>
    <w:p w14:paraId="41496111" w14:textId="7093351D" w:rsidR="00C22E77" w:rsidRPr="006C0622" w:rsidRDefault="00B1643A" w:rsidP="006C0622">
      <w:pPr>
        <w:spacing w:before="120" w:after="12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C0622">
        <w:rPr>
          <w:rFonts w:ascii="Arial" w:eastAsia="Times New Roman" w:hAnsi="Arial" w:cs="Arial"/>
          <w:lang w:eastAsia="pl-PL"/>
        </w:rPr>
        <w:t>P</w:t>
      </w:r>
      <w:r w:rsidR="009603D8" w:rsidRPr="006C0622">
        <w:rPr>
          <w:rFonts w:ascii="Arial" w:eastAsia="Times New Roman" w:hAnsi="Arial" w:cs="Arial"/>
          <w:lang w:eastAsia="pl-PL"/>
        </w:rPr>
        <w:t>odstawowy</w:t>
      </w:r>
      <w:r w:rsidR="008C6632" w:rsidRPr="006C0622">
        <w:rPr>
          <w:rFonts w:ascii="Arial" w:eastAsia="Times New Roman" w:hAnsi="Arial" w:cs="Arial"/>
          <w:lang w:eastAsia="pl-PL"/>
        </w:rPr>
        <w:t>m celem</w:t>
      </w:r>
      <w:r w:rsidR="007F5A6B" w:rsidRPr="006C0622">
        <w:rPr>
          <w:rFonts w:ascii="Arial" w:eastAsia="Times New Roman" w:hAnsi="Arial" w:cs="Arial"/>
          <w:lang w:eastAsia="pl-PL"/>
        </w:rPr>
        <w:t xml:space="preserve"> </w:t>
      </w:r>
      <w:r w:rsidR="00C22E77" w:rsidRPr="006C0622">
        <w:rPr>
          <w:rFonts w:ascii="Arial" w:eastAsia="Times New Roman" w:hAnsi="Arial" w:cs="Arial"/>
          <w:lang w:eastAsia="pl-PL"/>
        </w:rPr>
        <w:t>inwentaryzacji</w:t>
      </w:r>
      <w:r w:rsidR="008C6632" w:rsidRPr="006C0622">
        <w:rPr>
          <w:rFonts w:ascii="Arial" w:eastAsia="Times New Roman" w:hAnsi="Arial" w:cs="Arial"/>
          <w:lang w:eastAsia="pl-PL"/>
        </w:rPr>
        <w:t xml:space="preserve"> jest </w:t>
      </w:r>
      <w:r w:rsidR="00C22E77" w:rsidRPr="006C0622">
        <w:rPr>
          <w:rFonts w:ascii="Arial" w:eastAsia="Times New Roman" w:hAnsi="Arial" w:cs="Arial"/>
          <w:lang w:eastAsia="pl-PL"/>
        </w:rPr>
        <w:t>zlokalizowanie w</w:t>
      </w:r>
      <w:r w:rsidR="009D0E3C" w:rsidRPr="006C0622">
        <w:rPr>
          <w:rFonts w:ascii="Arial" w:eastAsia="Times New Roman" w:hAnsi="Arial" w:cs="Arial"/>
          <w:lang w:eastAsia="pl-PL"/>
        </w:rPr>
        <w:t>szystkich źródeł niskiej emisji</w:t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 (lokalnych kotłowni węglowych i pieców grzewczych)</w:t>
      </w:r>
      <w:r w:rsidR="009D0E3C" w:rsidRPr="006C0622">
        <w:rPr>
          <w:rFonts w:ascii="Arial" w:eastAsia="Times New Roman" w:hAnsi="Arial" w:cs="Arial"/>
          <w:lang w:eastAsia="pl-PL"/>
        </w:rPr>
        <w:t xml:space="preserve">, </w:t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w których spalanie odbywa się </w:t>
      </w:r>
      <w:r w:rsidR="00A42035">
        <w:rPr>
          <w:rFonts w:ascii="Arial" w:eastAsia="Times New Roman" w:hAnsi="Arial" w:cs="Arial"/>
          <w:color w:val="000000"/>
          <w:lang w:eastAsia="pl-PL"/>
        </w:rPr>
        <w:br/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w nieefektywny sposób, spalany jest najczęściej węgiel o złej charakterystyce i niskich parametrach grzewczych, węgiel brunatny, drewno, jak również niejednokrotnie odpady </w:t>
      </w:r>
      <w:r w:rsidR="004F682D">
        <w:rPr>
          <w:rFonts w:ascii="Arial" w:eastAsia="Times New Roman" w:hAnsi="Arial" w:cs="Arial"/>
          <w:color w:val="000000"/>
          <w:lang w:eastAsia="pl-PL"/>
        </w:rPr>
        <w:br/>
      </w:r>
      <w:r w:rsidR="009D0E3C" w:rsidRPr="006C0622">
        <w:rPr>
          <w:rFonts w:ascii="Arial" w:eastAsia="Times New Roman" w:hAnsi="Arial" w:cs="Arial"/>
          <w:color w:val="000000"/>
          <w:lang w:eastAsia="pl-PL"/>
        </w:rPr>
        <w:t xml:space="preserve">z gospodarstw domowych, i które </w:t>
      </w:r>
      <w:r w:rsidR="00C22E77" w:rsidRPr="006C0622">
        <w:rPr>
          <w:rFonts w:ascii="Arial" w:eastAsia="Times New Roman" w:hAnsi="Arial" w:cs="Arial"/>
          <w:lang w:eastAsia="pl-PL"/>
        </w:rPr>
        <w:t>odpowiedzialn</w:t>
      </w:r>
      <w:r w:rsidR="009D0E3C" w:rsidRPr="006C0622">
        <w:rPr>
          <w:rFonts w:ascii="Arial" w:eastAsia="Times New Roman" w:hAnsi="Arial" w:cs="Arial"/>
          <w:lang w:eastAsia="pl-PL"/>
        </w:rPr>
        <w:t>e są</w:t>
      </w:r>
      <w:r w:rsidR="00C22E77" w:rsidRPr="006C0622">
        <w:rPr>
          <w:rFonts w:ascii="Arial" w:eastAsia="Times New Roman" w:hAnsi="Arial" w:cs="Arial"/>
          <w:lang w:eastAsia="pl-PL"/>
        </w:rPr>
        <w:t xml:space="preserve"> za przekroczenia </w:t>
      </w:r>
      <w:r w:rsidR="003862FD" w:rsidRPr="006C0622">
        <w:rPr>
          <w:rFonts w:ascii="Arial" w:eastAsia="Times New Roman" w:hAnsi="Arial" w:cs="Arial"/>
          <w:lang w:eastAsia="pl-PL"/>
        </w:rPr>
        <w:t>norm jakości powietrza</w:t>
      </w:r>
      <w:r w:rsidR="00F153A3" w:rsidRPr="006C0622">
        <w:rPr>
          <w:rFonts w:ascii="Arial" w:eastAsia="Times New Roman" w:hAnsi="Arial" w:cs="Arial"/>
          <w:lang w:eastAsia="pl-PL"/>
        </w:rPr>
        <w:t xml:space="preserve"> na terenie województwa mazowieckiego</w:t>
      </w:r>
      <w:r w:rsidR="003862FD" w:rsidRPr="006C0622">
        <w:rPr>
          <w:rFonts w:ascii="Arial" w:eastAsia="Times New Roman" w:hAnsi="Arial" w:cs="Arial"/>
          <w:lang w:eastAsia="pl-PL"/>
        </w:rPr>
        <w:t>.</w:t>
      </w:r>
    </w:p>
    <w:p w14:paraId="05A7D1C7" w14:textId="5A6986C8" w:rsidR="003862FD" w:rsidRPr="006C0622" w:rsidRDefault="007A379C" w:rsidP="006C0622">
      <w:pPr>
        <w:spacing w:before="120" w:after="0" w:line="276" w:lineRule="auto"/>
        <w:rPr>
          <w:rFonts w:ascii="Arial" w:eastAsia="Times New Roman" w:hAnsi="Arial" w:cs="Arial"/>
          <w:lang w:eastAsia="pl-PL"/>
        </w:rPr>
      </w:pPr>
      <w:r w:rsidRPr="006C0622">
        <w:rPr>
          <w:rFonts w:ascii="Arial" w:eastAsia="Times New Roman" w:hAnsi="Arial" w:cs="Arial"/>
          <w:lang w:eastAsia="pl-PL"/>
        </w:rPr>
        <w:t xml:space="preserve">Wykonanie inwentaryzacji </w:t>
      </w:r>
      <w:r w:rsidR="00F153A3" w:rsidRPr="006C0622">
        <w:rPr>
          <w:rFonts w:ascii="Arial" w:eastAsia="Times New Roman" w:hAnsi="Arial" w:cs="Arial"/>
          <w:lang w:eastAsia="pl-PL"/>
        </w:rPr>
        <w:t>pozwol</w:t>
      </w:r>
      <w:r w:rsidR="00CF4A2A" w:rsidRPr="006C0622">
        <w:rPr>
          <w:rFonts w:ascii="Arial" w:eastAsia="Times New Roman" w:hAnsi="Arial" w:cs="Arial"/>
          <w:lang w:eastAsia="pl-PL"/>
        </w:rPr>
        <w:t>i na wdrożenie skutecznych rozwiązań</w:t>
      </w:r>
      <w:r w:rsidR="00F153A3" w:rsidRPr="006C0622">
        <w:rPr>
          <w:rFonts w:ascii="Arial" w:eastAsia="Times New Roman" w:hAnsi="Arial" w:cs="Arial"/>
          <w:lang w:eastAsia="pl-PL"/>
        </w:rPr>
        <w:t xml:space="preserve"> </w:t>
      </w:r>
      <w:r w:rsidR="00CF4A2A" w:rsidRPr="006C0622">
        <w:rPr>
          <w:rFonts w:ascii="Arial" w:eastAsia="Times New Roman" w:hAnsi="Arial" w:cs="Arial"/>
          <w:lang w:eastAsia="pl-PL"/>
        </w:rPr>
        <w:t>mających na celu</w:t>
      </w:r>
      <w:r w:rsidR="00194F58" w:rsidRPr="006C0622">
        <w:rPr>
          <w:rFonts w:ascii="Arial" w:eastAsia="Times New Roman" w:hAnsi="Arial" w:cs="Arial"/>
          <w:lang w:eastAsia="pl-PL"/>
        </w:rPr>
        <w:t xml:space="preserve"> obniżeni</w:t>
      </w:r>
      <w:r w:rsidR="00CF4A2A" w:rsidRPr="006C0622">
        <w:rPr>
          <w:rFonts w:ascii="Arial" w:eastAsia="Times New Roman" w:hAnsi="Arial" w:cs="Arial"/>
          <w:lang w:eastAsia="pl-PL"/>
        </w:rPr>
        <w:t>e</w:t>
      </w:r>
      <w:r w:rsidR="00194F58" w:rsidRPr="006C0622">
        <w:rPr>
          <w:rFonts w:ascii="Arial" w:eastAsia="Times New Roman" w:hAnsi="Arial" w:cs="Arial"/>
          <w:lang w:eastAsia="pl-PL"/>
        </w:rPr>
        <w:t xml:space="preserve"> poziomów substancji w powietrzu do dopuszczalnych i docelowych</w:t>
      </w:r>
      <w:r w:rsidRPr="006C0622">
        <w:rPr>
          <w:rFonts w:ascii="Arial" w:eastAsia="Times New Roman" w:hAnsi="Arial" w:cs="Arial"/>
          <w:lang w:eastAsia="pl-PL"/>
        </w:rPr>
        <w:t>, a tym samym poprawę stanu zdrowia i jakości życia mieszkańców województwa mazowieckiego</w:t>
      </w:r>
      <w:r w:rsidR="00194F58" w:rsidRPr="006C0622">
        <w:rPr>
          <w:rFonts w:ascii="Arial" w:eastAsia="Times New Roman" w:hAnsi="Arial" w:cs="Arial"/>
          <w:lang w:eastAsia="pl-PL"/>
        </w:rPr>
        <w:t>.</w:t>
      </w:r>
    </w:p>
    <w:p w14:paraId="1227723F" w14:textId="77777777" w:rsidR="003862FD" w:rsidRPr="006C0622" w:rsidRDefault="00194F58" w:rsidP="00A42035">
      <w:pPr>
        <w:pStyle w:val="Nagwek2"/>
        <w:spacing w:before="120"/>
        <w:rPr>
          <w:rFonts w:cs="Arial"/>
          <w:sz w:val="22"/>
          <w:szCs w:val="22"/>
        </w:rPr>
      </w:pPr>
      <w:r w:rsidRPr="006C0622">
        <w:rPr>
          <w:rFonts w:cs="Arial"/>
          <w:sz w:val="22"/>
          <w:szCs w:val="22"/>
        </w:rPr>
        <w:t>III. Założenia inwentaryzacji</w:t>
      </w:r>
    </w:p>
    <w:p w14:paraId="0E56A226" w14:textId="4B2356E2" w:rsidR="00C22E77" w:rsidRPr="006C0622" w:rsidRDefault="00C22E77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Inwentaryzacja musi </w:t>
      </w:r>
      <w:r w:rsidRPr="00C72CE4">
        <w:rPr>
          <w:rFonts w:ascii="Arial" w:hAnsi="Arial" w:cs="Arial"/>
          <w:b/>
          <w:bCs/>
        </w:rPr>
        <w:t>jednoznacznie wskazać wszystkie źródła ciepła w każdym lokalu lub budynku położonym na terenie gminy ogrzewanym indywidualnie</w:t>
      </w:r>
      <w:r w:rsidRPr="006C0622">
        <w:rPr>
          <w:rFonts w:ascii="Arial" w:hAnsi="Arial" w:cs="Arial"/>
        </w:rPr>
        <w:t>, w tym w szczególności: mieszkalnym</w:t>
      </w:r>
      <w:r w:rsidR="00F62D27" w:rsidRPr="006C0622">
        <w:rPr>
          <w:rFonts w:ascii="Arial" w:hAnsi="Arial" w:cs="Arial"/>
        </w:rPr>
        <w:t xml:space="preserve"> (jednorodzinnym</w:t>
      </w:r>
      <w:r w:rsidR="005D4569" w:rsidRPr="006C0622">
        <w:rPr>
          <w:rFonts w:ascii="Arial" w:hAnsi="Arial" w:cs="Arial"/>
        </w:rPr>
        <w:t xml:space="preserve"> </w:t>
      </w:r>
      <w:r w:rsidR="00F62D27" w:rsidRPr="006C0622">
        <w:rPr>
          <w:rFonts w:ascii="Arial" w:hAnsi="Arial" w:cs="Arial"/>
        </w:rPr>
        <w:t>i wielorodzinnym)</w:t>
      </w:r>
      <w:r w:rsidRPr="006C0622">
        <w:rPr>
          <w:rFonts w:ascii="Arial" w:hAnsi="Arial" w:cs="Arial"/>
        </w:rPr>
        <w:t>, handlowym, usługowym</w:t>
      </w:r>
      <w:r w:rsidR="00CF4A2A" w:rsidRPr="006C0622">
        <w:rPr>
          <w:rFonts w:ascii="Arial" w:hAnsi="Arial" w:cs="Arial"/>
        </w:rPr>
        <w:t>,</w:t>
      </w:r>
      <w:r w:rsidRPr="006C0622">
        <w:rPr>
          <w:rFonts w:ascii="Arial" w:hAnsi="Arial" w:cs="Arial"/>
        </w:rPr>
        <w:t xml:space="preserve"> użyteczności publicznej.</w:t>
      </w:r>
    </w:p>
    <w:p w14:paraId="2C973551" w14:textId="77777777" w:rsidR="00F82B2B" w:rsidRPr="006C0622" w:rsidRDefault="00F82B2B" w:rsidP="006C0622">
      <w:pPr>
        <w:spacing w:before="120"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Podmioty, które powinna objąć inwentaryzacja, to przede wszystkim:</w:t>
      </w:r>
    </w:p>
    <w:p w14:paraId="3FE53007" w14:textId="77777777" w:rsidR="00F82B2B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małe kotłownie przydomowe</w:t>
      </w:r>
      <w:r w:rsidR="00AB3481" w:rsidRPr="006C0622">
        <w:rPr>
          <w:rFonts w:ascii="Arial" w:hAnsi="Arial" w:cs="Arial"/>
        </w:rPr>
        <w:t>,</w:t>
      </w:r>
    </w:p>
    <w:p w14:paraId="567060F2" w14:textId="77777777" w:rsidR="00B44E53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paleniska </w:t>
      </w:r>
      <w:r w:rsidR="00AB3481" w:rsidRPr="006C0622">
        <w:rPr>
          <w:rFonts w:ascii="Arial" w:hAnsi="Arial" w:cs="Arial"/>
        </w:rPr>
        <w:t xml:space="preserve">domowe (piece ceramiczne, </w:t>
      </w:r>
      <w:proofErr w:type="spellStart"/>
      <w:r w:rsidR="00AB3481" w:rsidRPr="006C0622">
        <w:rPr>
          <w:rFonts w:ascii="Arial" w:hAnsi="Arial" w:cs="Arial"/>
        </w:rPr>
        <w:t>piecokuchnie</w:t>
      </w:r>
      <w:proofErr w:type="spellEnd"/>
      <w:r w:rsidR="00AB3481" w:rsidRPr="006C0622">
        <w:rPr>
          <w:rFonts w:ascii="Arial" w:hAnsi="Arial" w:cs="Arial"/>
        </w:rPr>
        <w:t>, piece wolnostojące, kominki</w:t>
      </w:r>
      <w:r w:rsidRPr="006C0622">
        <w:rPr>
          <w:rFonts w:ascii="Arial" w:hAnsi="Arial" w:cs="Arial"/>
        </w:rPr>
        <w:t>)</w:t>
      </w:r>
      <w:r w:rsidR="00AB3481" w:rsidRPr="006C0622">
        <w:rPr>
          <w:rFonts w:ascii="Arial" w:hAnsi="Arial" w:cs="Arial"/>
        </w:rPr>
        <w:t>,</w:t>
      </w:r>
    </w:p>
    <w:p w14:paraId="30440D0A" w14:textId="77777777" w:rsidR="00B44E53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lastRenderedPageBreak/>
        <w:t>niewielkie kotłownie do 1 MW dostarczające ciepło do lokali usługowych lub warsztatów</w:t>
      </w:r>
      <w:r w:rsidR="00AB3481" w:rsidRPr="006C0622">
        <w:rPr>
          <w:rFonts w:ascii="Arial" w:hAnsi="Arial" w:cs="Arial"/>
        </w:rPr>
        <w:t>,</w:t>
      </w:r>
    </w:p>
    <w:p w14:paraId="3DB50C67" w14:textId="77777777" w:rsidR="00B44E53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kotłownie w obiektach użyteczności publicznej</w:t>
      </w:r>
      <w:r w:rsidR="00AB3481" w:rsidRPr="006C0622">
        <w:rPr>
          <w:rFonts w:ascii="Arial" w:hAnsi="Arial" w:cs="Arial"/>
        </w:rPr>
        <w:t>,</w:t>
      </w:r>
    </w:p>
    <w:p w14:paraId="65A9A81A" w14:textId="77777777" w:rsidR="00B44E53" w:rsidRPr="006C0622" w:rsidRDefault="00B44E53" w:rsidP="00513EC7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kotłownie w obiektach handlu i usług.</w:t>
      </w:r>
    </w:p>
    <w:p w14:paraId="38A2E1BC" w14:textId="0863576A" w:rsidR="00C90BEB" w:rsidRPr="006C0622" w:rsidRDefault="00C90BEB" w:rsidP="00DF364D">
      <w:pPr>
        <w:pStyle w:val="Nagwek2"/>
        <w:spacing w:before="240"/>
        <w:rPr>
          <w:rFonts w:cs="Arial"/>
          <w:sz w:val="22"/>
          <w:szCs w:val="22"/>
          <w:lang w:val="pl-PL"/>
        </w:rPr>
      </w:pPr>
      <w:r w:rsidRPr="006C0622">
        <w:rPr>
          <w:rFonts w:cs="Arial"/>
          <w:sz w:val="22"/>
          <w:szCs w:val="22"/>
        </w:rPr>
        <w:t>I</w:t>
      </w:r>
      <w:r w:rsidR="00A42035">
        <w:rPr>
          <w:rFonts w:cs="Arial"/>
          <w:sz w:val="22"/>
          <w:szCs w:val="22"/>
          <w:lang w:val="pl-PL"/>
        </w:rPr>
        <w:t>V</w:t>
      </w:r>
      <w:r w:rsidRPr="006C0622">
        <w:rPr>
          <w:rFonts w:cs="Arial"/>
          <w:sz w:val="22"/>
          <w:szCs w:val="22"/>
        </w:rPr>
        <w:t xml:space="preserve">. </w:t>
      </w:r>
      <w:r w:rsidRPr="006C0622">
        <w:rPr>
          <w:rFonts w:cs="Arial"/>
          <w:sz w:val="22"/>
          <w:szCs w:val="22"/>
          <w:lang w:val="pl-PL"/>
        </w:rPr>
        <w:t>Metodyka</w:t>
      </w:r>
    </w:p>
    <w:p w14:paraId="5BBABF8A" w14:textId="77777777" w:rsidR="00194F58" w:rsidRPr="006C0622" w:rsidRDefault="007A379C" w:rsidP="00DF364D">
      <w:pPr>
        <w:keepNext/>
        <w:spacing w:before="80"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M</w:t>
      </w:r>
      <w:r w:rsidR="00C22E77" w:rsidRPr="006C0622">
        <w:rPr>
          <w:rFonts w:ascii="Arial" w:hAnsi="Arial" w:cs="Arial"/>
        </w:rPr>
        <w:t>etod</w:t>
      </w:r>
      <w:r w:rsidRPr="006C0622">
        <w:rPr>
          <w:rFonts w:ascii="Arial" w:hAnsi="Arial" w:cs="Arial"/>
        </w:rPr>
        <w:t xml:space="preserve">y </w:t>
      </w:r>
      <w:r w:rsidR="00C22E77" w:rsidRPr="006C0622">
        <w:rPr>
          <w:rFonts w:ascii="Arial" w:hAnsi="Arial" w:cs="Arial"/>
        </w:rPr>
        <w:t xml:space="preserve">prowadzenia inwentaryzacji źródeł emisji: </w:t>
      </w:r>
    </w:p>
    <w:p w14:paraId="2652ED99" w14:textId="77777777" w:rsidR="00194F58" w:rsidRPr="006C0622" w:rsidRDefault="00194F58" w:rsidP="00513EC7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6C0622">
        <w:rPr>
          <w:rFonts w:ascii="Arial" w:hAnsi="Arial" w:cs="Arial"/>
        </w:rPr>
        <w:t>metoda wywiadu bezpośredniego,</w:t>
      </w:r>
    </w:p>
    <w:p w14:paraId="5671BF9A" w14:textId="77777777" w:rsidR="00C22E77" w:rsidRPr="006C0622" w:rsidRDefault="00194F58" w:rsidP="00513EC7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6C0622">
        <w:rPr>
          <w:rFonts w:ascii="Arial" w:hAnsi="Arial" w:cs="Arial"/>
        </w:rPr>
        <w:t>metoda rejestrowa,</w:t>
      </w:r>
    </w:p>
    <w:p w14:paraId="64D0598D" w14:textId="47003F55" w:rsidR="00194F58" w:rsidRDefault="00194F58" w:rsidP="00513EC7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6C0622">
        <w:rPr>
          <w:rFonts w:ascii="Arial" w:hAnsi="Arial" w:cs="Arial"/>
        </w:rPr>
        <w:t>metoda kombinowana</w:t>
      </w:r>
      <w:r w:rsidR="00EE730B">
        <w:rPr>
          <w:rFonts w:ascii="Arial" w:hAnsi="Arial" w:cs="Arial"/>
        </w:rPr>
        <w:t>,</w:t>
      </w:r>
    </w:p>
    <w:p w14:paraId="6F8A85EE" w14:textId="6C83271E" w:rsidR="00EE730B" w:rsidRPr="00FC6333" w:rsidRDefault="00EE730B" w:rsidP="00513EC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FC6333">
        <w:rPr>
          <w:rFonts w:ascii="Arial" w:hAnsi="Arial" w:cs="Arial"/>
        </w:rPr>
        <w:t>inn</w:t>
      </w:r>
      <w:r w:rsidR="00492520" w:rsidRPr="00FC6333">
        <w:rPr>
          <w:rFonts w:ascii="Arial" w:hAnsi="Arial" w:cs="Arial"/>
        </w:rPr>
        <w:t>a</w:t>
      </w:r>
      <w:r w:rsidRPr="00FC6333">
        <w:rPr>
          <w:rFonts w:ascii="Arial" w:hAnsi="Arial" w:cs="Arial"/>
        </w:rPr>
        <w:t xml:space="preserve"> metod</w:t>
      </w:r>
      <w:r w:rsidR="00492520" w:rsidRPr="00FC6333">
        <w:rPr>
          <w:rFonts w:ascii="Arial" w:hAnsi="Arial" w:cs="Arial"/>
        </w:rPr>
        <w:t>a.</w:t>
      </w:r>
    </w:p>
    <w:p w14:paraId="28085190" w14:textId="77777777" w:rsidR="00C22E77" w:rsidRPr="006C0622" w:rsidRDefault="00C22E77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  <w:b/>
        </w:rPr>
        <w:t>Metoda wywiadu bezpośredniego</w:t>
      </w:r>
      <w:r w:rsidRPr="006C0622">
        <w:rPr>
          <w:rFonts w:ascii="Arial" w:hAnsi="Arial" w:cs="Arial"/>
        </w:rPr>
        <w:t xml:space="preserve"> </w:t>
      </w:r>
      <w:r w:rsidR="00194F58" w:rsidRPr="006C0622">
        <w:rPr>
          <w:rFonts w:ascii="Arial" w:hAnsi="Arial" w:cs="Arial"/>
        </w:rPr>
        <w:t>– polega na</w:t>
      </w:r>
      <w:r w:rsidRPr="006C0622">
        <w:rPr>
          <w:rFonts w:ascii="Arial" w:hAnsi="Arial" w:cs="Arial"/>
        </w:rPr>
        <w:t xml:space="preserve"> wypełnianiu ankiety w formie papierowej lub elektronicznej przez reprezentanta gminy podczas oględzin. W ramach tej metody informacje muszą zostać pozyskane od uż</w:t>
      </w:r>
      <w:r w:rsidR="00194F58" w:rsidRPr="006C0622">
        <w:rPr>
          <w:rFonts w:ascii="Arial" w:hAnsi="Arial" w:cs="Arial"/>
        </w:rPr>
        <w:t xml:space="preserve">ytkowników lokali lub budynków </w:t>
      </w:r>
      <w:r w:rsidRPr="006C0622">
        <w:rPr>
          <w:rFonts w:ascii="Arial" w:hAnsi="Arial" w:cs="Arial"/>
        </w:rPr>
        <w:t xml:space="preserve">(np. najemców, właścicieli, zarządców) i spisane na podstawie </w:t>
      </w:r>
      <w:r w:rsidR="00194F58" w:rsidRPr="006C0622">
        <w:rPr>
          <w:rFonts w:ascii="Arial" w:hAnsi="Arial" w:cs="Arial"/>
        </w:rPr>
        <w:t xml:space="preserve">bezpośredniego kontaktu, </w:t>
      </w:r>
      <w:r w:rsidRPr="006C0622">
        <w:rPr>
          <w:rFonts w:ascii="Arial" w:hAnsi="Arial" w:cs="Arial"/>
        </w:rPr>
        <w:t xml:space="preserve">z wyłączeniem zbierania </w:t>
      </w:r>
      <w:r w:rsidR="00D1523E">
        <w:rPr>
          <w:rFonts w:ascii="Arial" w:hAnsi="Arial" w:cs="Arial"/>
        </w:rPr>
        <w:br/>
      </w:r>
      <w:r w:rsidRPr="006C0622">
        <w:rPr>
          <w:rFonts w:ascii="Arial" w:hAnsi="Arial" w:cs="Arial"/>
        </w:rPr>
        <w:t xml:space="preserve">i </w:t>
      </w:r>
      <w:r w:rsidR="00D1523E">
        <w:rPr>
          <w:rFonts w:ascii="Arial" w:hAnsi="Arial" w:cs="Arial"/>
        </w:rPr>
        <w:t>przetwarzania danych osobowych.</w:t>
      </w:r>
    </w:p>
    <w:p w14:paraId="622DC4E5" w14:textId="77777777" w:rsidR="007E1A0B" w:rsidRPr="006C0622" w:rsidRDefault="007E1A0B" w:rsidP="006C0622">
      <w:pPr>
        <w:pStyle w:val="tabela"/>
        <w:spacing w:before="120" w:after="120" w:line="276" w:lineRule="auto"/>
        <w:rPr>
          <w:sz w:val="22"/>
          <w:szCs w:val="22"/>
        </w:rPr>
      </w:pPr>
      <w:r w:rsidRPr="006C0622">
        <w:rPr>
          <w:sz w:val="22"/>
          <w:szCs w:val="22"/>
        </w:rPr>
        <w:t xml:space="preserve">Reprezentantem gminy </w:t>
      </w:r>
      <w:r w:rsidR="0028639C" w:rsidRPr="006C0622">
        <w:rPr>
          <w:sz w:val="22"/>
          <w:szCs w:val="22"/>
        </w:rPr>
        <w:t xml:space="preserve">(ankieterem) </w:t>
      </w:r>
      <w:r w:rsidRPr="006C0622">
        <w:rPr>
          <w:sz w:val="22"/>
          <w:szCs w:val="22"/>
        </w:rPr>
        <w:t xml:space="preserve">może być </w:t>
      </w:r>
      <w:r w:rsidR="0028639C" w:rsidRPr="006C0622">
        <w:rPr>
          <w:sz w:val="22"/>
          <w:szCs w:val="22"/>
        </w:rPr>
        <w:t xml:space="preserve">m.in. </w:t>
      </w:r>
      <w:r w:rsidRPr="006C0622">
        <w:rPr>
          <w:sz w:val="22"/>
          <w:szCs w:val="22"/>
        </w:rPr>
        <w:t xml:space="preserve">oddelegowany pracownik gminy, pracownik socjalny, kominiarz, </w:t>
      </w:r>
      <w:r w:rsidR="0028639C" w:rsidRPr="006C0622">
        <w:rPr>
          <w:sz w:val="22"/>
          <w:szCs w:val="22"/>
        </w:rPr>
        <w:t xml:space="preserve">bądź </w:t>
      </w:r>
      <w:r w:rsidRPr="006C0622">
        <w:rPr>
          <w:sz w:val="22"/>
          <w:szCs w:val="22"/>
        </w:rPr>
        <w:t>przedstawiciel firmy wykonującej inwentaryzację na zlecenie gminy.</w:t>
      </w:r>
      <w:r w:rsidR="004B1ED6" w:rsidRPr="006C0622">
        <w:rPr>
          <w:sz w:val="22"/>
          <w:szCs w:val="22"/>
        </w:rPr>
        <w:t xml:space="preserve"> Ważne aby była to osoba przeszkolona, potrafiąca wyjaśnić poszczególne pytania ankietowe</w:t>
      </w:r>
      <w:r w:rsidR="00D1523E">
        <w:rPr>
          <w:sz w:val="22"/>
          <w:szCs w:val="22"/>
        </w:rPr>
        <w:t>.</w:t>
      </w:r>
    </w:p>
    <w:p w14:paraId="10E77F41" w14:textId="77777777" w:rsidR="0028639C" w:rsidRPr="006C0622" w:rsidRDefault="0028639C" w:rsidP="006C0622">
      <w:pPr>
        <w:pStyle w:val="tabela"/>
        <w:spacing w:before="120" w:after="120" w:line="276" w:lineRule="auto"/>
        <w:rPr>
          <w:sz w:val="22"/>
          <w:szCs w:val="22"/>
        </w:rPr>
      </w:pPr>
      <w:r w:rsidRPr="006C0622">
        <w:rPr>
          <w:sz w:val="22"/>
          <w:szCs w:val="22"/>
        </w:rPr>
        <w:t xml:space="preserve">Ankieterzy, w celu pozyskania danych, </w:t>
      </w:r>
      <w:r w:rsidR="00025162" w:rsidRPr="006C0622">
        <w:rPr>
          <w:sz w:val="22"/>
          <w:szCs w:val="22"/>
        </w:rPr>
        <w:t>mają za zadanie przeprowadzenie rozmowy</w:t>
      </w:r>
      <w:r w:rsidRPr="006C0622">
        <w:rPr>
          <w:sz w:val="22"/>
          <w:szCs w:val="22"/>
        </w:rPr>
        <w:t xml:space="preserve"> </w:t>
      </w:r>
      <w:r w:rsidR="00D1523E">
        <w:rPr>
          <w:sz w:val="22"/>
          <w:szCs w:val="22"/>
        </w:rPr>
        <w:br/>
      </w:r>
      <w:r w:rsidRPr="006C0622">
        <w:rPr>
          <w:sz w:val="22"/>
          <w:szCs w:val="22"/>
        </w:rPr>
        <w:t>z respondentem</w:t>
      </w:r>
      <w:r w:rsidR="004F500F" w:rsidRPr="006C0622">
        <w:rPr>
          <w:sz w:val="22"/>
          <w:szCs w:val="22"/>
        </w:rPr>
        <w:t>,</w:t>
      </w:r>
      <w:r w:rsidRPr="006C0622">
        <w:rPr>
          <w:sz w:val="22"/>
          <w:szCs w:val="22"/>
        </w:rPr>
        <w:t xml:space="preserve"> </w:t>
      </w:r>
      <w:r w:rsidR="004F500F" w:rsidRPr="006C0622">
        <w:rPr>
          <w:sz w:val="22"/>
          <w:szCs w:val="22"/>
        </w:rPr>
        <w:t>wspólnej analizy</w:t>
      </w:r>
      <w:r w:rsidRPr="006C0622">
        <w:rPr>
          <w:sz w:val="22"/>
          <w:szCs w:val="22"/>
        </w:rPr>
        <w:t xml:space="preserve"> poszczególn</w:t>
      </w:r>
      <w:r w:rsidR="004F500F" w:rsidRPr="006C0622">
        <w:rPr>
          <w:sz w:val="22"/>
          <w:szCs w:val="22"/>
        </w:rPr>
        <w:t>ych</w:t>
      </w:r>
      <w:r w:rsidRPr="006C0622">
        <w:rPr>
          <w:sz w:val="22"/>
          <w:szCs w:val="22"/>
        </w:rPr>
        <w:t xml:space="preserve"> punkt</w:t>
      </w:r>
      <w:r w:rsidR="004F500F" w:rsidRPr="006C0622">
        <w:rPr>
          <w:sz w:val="22"/>
          <w:szCs w:val="22"/>
        </w:rPr>
        <w:t>ów</w:t>
      </w:r>
      <w:r w:rsidRPr="006C0622">
        <w:rPr>
          <w:sz w:val="22"/>
          <w:szCs w:val="22"/>
        </w:rPr>
        <w:t xml:space="preserve"> kwestionariusza</w:t>
      </w:r>
      <w:r w:rsidR="004F500F" w:rsidRPr="006C0622">
        <w:rPr>
          <w:sz w:val="22"/>
          <w:szCs w:val="22"/>
        </w:rPr>
        <w:t>, a także wypełnienie ankiety</w:t>
      </w:r>
      <w:r w:rsidR="00D1523E">
        <w:rPr>
          <w:sz w:val="22"/>
          <w:szCs w:val="22"/>
        </w:rPr>
        <w:t>.</w:t>
      </w:r>
    </w:p>
    <w:p w14:paraId="1C098FF8" w14:textId="77777777" w:rsidR="00B22A6C" w:rsidRPr="006C0622" w:rsidRDefault="00B22A6C" w:rsidP="006C0622">
      <w:pPr>
        <w:pStyle w:val="tabela"/>
        <w:spacing w:before="120" w:after="120" w:line="276" w:lineRule="auto"/>
        <w:rPr>
          <w:sz w:val="22"/>
          <w:szCs w:val="22"/>
        </w:rPr>
      </w:pPr>
      <w:r w:rsidRPr="006C0622">
        <w:rPr>
          <w:sz w:val="22"/>
          <w:szCs w:val="22"/>
        </w:rPr>
        <w:t xml:space="preserve">Wskazane jest, aby prowadzenie inwentaryzacji metodą wywiadu bezpośredniego połączone było z równoczesnym zapewnieniem doradztwa w zakresie </w:t>
      </w:r>
      <w:r w:rsidR="00CF4A2A" w:rsidRPr="006C0622">
        <w:rPr>
          <w:sz w:val="22"/>
          <w:szCs w:val="22"/>
        </w:rPr>
        <w:t xml:space="preserve">obowiązującej uchwały antysmogowej, </w:t>
      </w:r>
      <w:r w:rsidRPr="006C0622">
        <w:rPr>
          <w:sz w:val="22"/>
          <w:szCs w:val="22"/>
        </w:rPr>
        <w:t xml:space="preserve">wymiany źródeł ciepła na ekologiczne, poprawy efektywności energetycznej w budynkach i obniżenia kosztów związanych z utrzymaniem mieszkań (np. oszczędność energii) oraz wykonaniem termomodernizacji obiektów w celu zmniejszenia strat ciepła </w:t>
      </w:r>
      <w:r w:rsidR="00D1523E">
        <w:rPr>
          <w:sz w:val="22"/>
          <w:szCs w:val="22"/>
        </w:rPr>
        <w:br/>
      </w:r>
      <w:r w:rsidRPr="006C0622">
        <w:rPr>
          <w:sz w:val="22"/>
          <w:szCs w:val="22"/>
        </w:rPr>
        <w:t>i obniżenia zużycia energii cieplnej.</w:t>
      </w:r>
    </w:p>
    <w:p w14:paraId="35E4EF24" w14:textId="77777777" w:rsidR="00D50A71" w:rsidRPr="006C0622" w:rsidRDefault="00D50A71" w:rsidP="006C0622">
      <w:pPr>
        <w:pStyle w:val="tabela"/>
        <w:spacing w:before="120" w:after="120" w:line="276" w:lineRule="auto"/>
        <w:rPr>
          <w:sz w:val="22"/>
          <w:szCs w:val="22"/>
        </w:rPr>
      </w:pPr>
      <w:r w:rsidRPr="006C0622">
        <w:rPr>
          <w:sz w:val="22"/>
          <w:szCs w:val="22"/>
        </w:rPr>
        <w:t>W przypadku, gdy gmina planuje na swoim obszarze realizację np. projektu finansowego, inwentaryzacja może być prowadzona łącznie z wykonywaniem świadectw lub audytów energetycznych</w:t>
      </w:r>
      <w:r w:rsidR="00B95A3D">
        <w:rPr>
          <w:sz w:val="22"/>
          <w:szCs w:val="22"/>
        </w:rPr>
        <w:t xml:space="preserve"> i</w:t>
      </w:r>
      <w:r w:rsidRPr="006C0622">
        <w:rPr>
          <w:sz w:val="22"/>
          <w:szCs w:val="22"/>
        </w:rPr>
        <w:t xml:space="preserve"> badaniami termowizyjnymi.</w:t>
      </w:r>
    </w:p>
    <w:p w14:paraId="2AB70DF3" w14:textId="14075694" w:rsidR="00C22E77" w:rsidRPr="006C0622" w:rsidRDefault="00C22E77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  <w:b/>
        </w:rPr>
        <w:t>Metoda rejestrowa</w:t>
      </w:r>
      <w:r w:rsidRPr="006C0622">
        <w:rPr>
          <w:rFonts w:ascii="Arial" w:hAnsi="Arial" w:cs="Arial"/>
        </w:rPr>
        <w:t xml:space="preserve"> </w:t>
      </w:r>
      <w:r w:rsidR="00194F58" w:rsidRPr="006C0622">
        <w:rPr>
          <w:rFonts w:ascii="Arial" w:hAnsi="Arial" w:cs="Arial"/>
        </w:rPr>
        <w:t xml:space="preserve">- </w:t>
      </w:r>
      <w:r w:rsidRPr="006C0622">
        <w:rPr>
          <w:rFonts w:ascii="Arial" w:hAnsi="Arial" w:cs="Arial"/>
        </w:rPr>
        <w:t xml:space="preserve">polega na analizie danych zawartych w </w:t>
      </w:r>
      <w:r w:rsidR="00C90BEB" w:rsidRPr="006C0622">
        <w:rPr>
          <w:rFonts w:ascii="Arial" w:hAnsi="Arial" w:cs="Arial"/>
        </w:rPr>
        <w:t xml:space="preserve">różnych </w:t>
      </w:r>
      <w:r w:rsidRPr="006C0622">
        <w:rPr>
          <w:rFonts w:ascii="Arial" w:hAnsi="Arial" w:cs="Arial"/>
        </w:rPr>
        <w:t>rejestrach administracyjnych</w:t>
      </w:r>
      <w:r w:rsidR="00C90BEB" w:rsidRPr="006C0622">
        <w:rPr>
          <w:rFonts w:ascii="Arial" w:hAnsi="Arial" w:cs="Arial"/>
        </w:rPr>
        <w:t xml:space="preserve"> i zebraniu ich w jednej bazie danych</w:t>
      </w:r>
      <w:r w:rsidRPr="006C0622">
        <w:rPr>
          <w:rFonts w:ascii="Arial" w:hAnsi="Arial" w:cs="Arial"/>
        </w:rPr>
        <w:t xml:space="preserve">. W ramach tej metody na podstawie danych jednostkowych pochodzących z różnych źródeł, np. planów zaopatrzenia w ciepło, energię elektryczną i paliwa </w:t>
      </w:r>
      <w:r w:rsidR="00C90BEB" w:rsidRPr="006C0622">
        <w:rPr>
          <w:rFonts w:ascii="Arial" w:hAnsi="Arial" w:cs="Arial"/>
        </w:rPr>
        <w:t xml:space="preserve">gazowe, map sieci ciepłowniczej, rejestru przyłączy </w:t>
      </w:r>
      <w:r w:rsidRPr="006C0622">
        <w:rPr>
          <w:rFonts w:ascii="Arial" w:hAnsi="Arial" w:cs="Arial"/>
        </w:rPr>
        <w:t>gazow</w:t>
      </w:r>
      <w:r w:rsidR="00C90BEB" w:rsidRPr="006C0622">
        <w:rPr>
          <w:rFonts w:ascii="Arial" w:hAnsi="Arial" w:cs="Arial"/>
        </w:rPr>
        <w:t>ych</w:t>
      </w:r>
      <w:r w:rsidRPr="006C0622">
        <w:rPr>
          <w:rFonts w:ascii="Arial" w:hAnsi="Arial" w:cs="Arial"/>
        </w:rPr>
        <w:t>, uchwał w sprawie podziału administracyjnego</w:t>
      </w:r>
      <w:r w:rsidR="00C90BEB" w:rsidRPr="006C0622">
        <w:rPr>
          <w:rFonts w:ascii="Arial" w:hAnsi="Arial" w:cs="Arial"/>
        </w:rPr>
        <w:t>,</w:t>
      </w:r>
      <w:r w:rsidRPr="006C0622">
        <w:rPr>
          <w:rFonts w:ascii="Arial" w:hAnsi="Arial" w:cs="Arial"/>
        </w:rPr>
        <w:t xml:space="preserve"> serwisu geoportal.gov.pl, </w:t>
      </w:r>
      <w:r w:rsidR="00C90BEB" w:rsidRPr="006C0622">
        <w:rPr>
          <w:rFonts w:ascii="Arial" w:hAnsi="Arial" w:cs="Arial"/>
        </w:rPr>
        <w:t xml:space="preserve">danych z Wojewódzkiego Funduszu Ochrony Środowiska i Gospodarki Wodnej </w:t>
      </w:r>
      <w:r w:rsidR="005B4589">
        <w:rPr>
          <w:rFonts w:ascii="Arial" w:hAnsi="Arial" w:cs="Arial"/>
        </w:rPr>
        <w:t xml:space="preserve">w Warszawie </w:t>
      </w:r>
      <w:r w:rsidR="00C90BEB" w:rsidRPr="006C0622">
        <w:rPr>
          <w:rFonts w:ascii="Arial" w:hAnsi="Arial" w:cs="Arial"/>
        </w:rPr>
        <w:t xml:space="preserve">o kotłach wymienionych w ramach programu Czyste Powietrze, rejestrów dotacyjnych ze środków gminy, Regionalnych Programów Operacyjnych, bazy danych stworzonych na potrzeby Planów Gospodarki Niskoemisyjnej i Programów Ograniczania Niskiej Emisji, </w:t>
      </w:r>
      <w:r w:rsidRPr="006C0622">
        <w:rPr>
          <w:rFonts w:ascii="Arial" w:hAnsi="Arial" w:cs="Arial"/>
        </w:rPr>
        <w:t>tworzony jest rejestr pełny.</w:t>
      </w:r>
    </w:p>
    <w:p w14:paraId="4B9EDCE6" w14:textId="6831A4C9" w:rsidR="00C22E77" w:rsidRPr="00FC6333" w:rsidRDefault="00B22A6C" w:rsidP="006C0622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  <w:b/>
        </w:rPr>
        <w:lastRenderedPageBreak/>
        <w:t>M</w:t>
      </w:r>
      <w:r w:rsidR="00C22E77" w:rsidRPr="006C0622">
        <w:rPr>
          <w:rFonts w:ascii="Arial" w:hAnsi="Arial" w:cs="Arial"/>
          <w:b/>
        </w:rPr>
        <w:t>etod</w:t>
      </w:r>
      <w:r w:rsidRPr="006C0622">
        <w:rPr>
          <w:rFonts w:ascii="Arial" w:hAnsi="Arial" w:cs="Arial"/>
          <w:b/>
        </w:rPr>
        <w:t>a</w:t>
      </w:r>
      <w:r w:rsidR="00C22E77" w:rsidRPr="006C0622">
        <w:rPr>
          <w:rFonts w:ascii="Arial" w:hAnsi="Arial" w:cs="Arial"/>
          <w:b/>
        </w:rPr>
        <w:t xml:space="preserve"> kombinowan</w:t>
      </w:r>
      <w:r w:rsidRPr="006C0622">
        <w:rPr>
          <w:rFonts w:ascii="Arial" w:hAnsi="Arial" w:cs="Arial"/>
          <w:b/>
        </w:rPr>
        <w:t>a</w:t>
      </w:r>
      <w:r w:rsidR="00C22E77" w:rsidRPr="006C0622">
        <w:rPr>
          <w:rFonts w:ascii="Arial" w:hAnsi="Arial" w:cs="Arial"/>
        </w:rPr>
        <w:t xml:space="preserve"> - połączeni</w:t>
      </w:r>
      <w:r w:rsidRPr="006C0622">
        <w:rPr>
          <w:rFonts w:ascii="Arial" w:hAnsi="Arial" w:cs="Arial"/>
        </w:rPr>
        <w:t>e</w:t>
      </w:r>
      <w:r w:rsidR="00C22E77" w:rsidRPr="006C0622">
        <w:rPr>
          <w:rFonts w:ascii="Arial" w:hAnsi="Arial" w:cs="Arial"/>
        </w:rPr>
        <w:t xml:space="preserve"> metody rejestrowej z metodą wywiadu bezpośredniego. Polega ona na wykorzystaniu danych zgromadzonych w rejestrach administracyjnych (np. </w:t>
      </w:r>
      <w:r w:rsidR="00CF4A2A" w:rsidRPr="006C0622">
        <w:rPr>
          <w:rFonts w:ascii="Arial" w:hAnsi="Arial" w:cs="Arial"/>
        </w:rPr>
        <w:t>dotyczących przyłączy do sieci</w:t>
      </w:r>
      <w:r w:rsidR="00C22E77" w:rsidRPr="006C0622">
        <w:rPr>
          <w:rFonts w:ascii="Arial" w:hAnsi="Arial" w:cs="Arial"/>
        </w:rPr>
        <w:t xml:space="preserve">) i uzupełnienia ich za pomocą danych spisanych w wyniku </w:t>
      </w:r>
      <w:r w:rsidR="00C22E77" w:rsidRPr="00FC6333">
        <w:rPr>
          <w:rFonts w:ascii="Arial" w:hAnsi="Arial" w:cs="Arial"/>
        </w:rPr>
        <w:t>bezpośredniego kontaktu.</w:t>
      </w:r>
    </w:p>
    <w:p w14:paraId="7BC0222A" w14:textId="0C4C01E8" w:rsidR="00492520" w:rsidRPr="00FC6333" w:rsidRDefault="00492520" w:rsidP="00492520">
      <w:pPr>
        <w:spacing w:before="120" w:after="120" w:line="276" w:lineRule="auto"/>
        <w:rPr>
          <w:rFonts w:ascii="Arial" w:hAnsi="Arial" w:cs="Arial"/>
        </w:rPr>
      </w:pPr>
      <w:r w:rsidRPr="00FC6333">
        <w:rPr>
          <w:rFonts w:ascii="Arial" w:hAnsi="Arial" w:cs="Arial"/>
          <w:b/>
          <w:bCs/>
        </w:rPr>
        <w:t xml:space="preserve">Inna metoda </w:t>
      </w:r>
      <w:r w:rsidRPr="00FC6333">
        <w:rPr>
          <w:rFonts w:ascii="Arial" w:hAnsi="Arial" w:cs="Arial"/>
        </w:rPr>
        <w:t>–metod</w:t>
      </w:r>
      <w:r w:rsidR="00C77249" w:rsidRPr="00FC6333">
        <w:rPr>
          <w:rFonts w:ascii="Arial" w:hAnsi="Arial" w:cs="Arial"/>
        </w:rPr>
        <w:t xml:space="preserve">a, </w:t>
      </w:r>
      <w:r w:rsidRPr="00FC6333">
        <w:rPr>
          <w:rFonts w:ascii="Arial" w:hAnsi="Arial" w:cs="Arial"/>
        </w:rPr>
        <w:t>pozwalająca na jednoznaczną identyfikację źródła i sposobu ogrzewania budynku lub lokalu</w:t>
      </w:r>
      <w:r w:rsidR="00FE2034" w:rsidRPr="00FC6333">
        <w:rPr>
          <w:rFonts w:ascii="Arial" w:hAnsi="Arial" w:cs="Arial"/>
        </w:rPr>
        <w:t>, inna niż wskazane powyżej</w:t>
      </w:r>
      <w:r w:rsidR="00C77249" w:rsidRPr="00FC6333">
        <w:rPr>
          <w:rFonts w:ascii="Arial" w:hAnsi="Arial" w:cs="Arial"/>
        </w:rPr>
        <w:t>. W metodzie tej dopuszczalne jest wykorzystywanie środków komunikacji na odległość</w:t>
      </w:r>
      <w:r w:rsidR="00097741" w:rsidRPr="00FC6333">
        <w:rPr>
          <w:rFonts w:ascii="Arial" w:hAnsi="Arial" w:cs="Arial"/>
        </w:rPr>
        <w:t xml:space="preserve">, </w:t>
      </w:r>
      <w:r w:rsidRPr="00FC6333">
        <w:rPr>
          <w:rFonts w:ascii="Arial" w:hAnsi="Arial" w:cs="Arial"/>
        </w:rPr>
        <w:t xml:space="preserve">np. </w:t>
      </w:r>
      <w:r w:rsidR="00097741" w:rsidRPr="00FC6333">
        <w:rPr>
          <w:rFonts w:ascii="Arial" w:hAnsi="Arial" w:cs="Arial"/>
        </w:rPr>
        <w:t xml:space="preserve">przeprowadzenie </w:t>
      </w:r>
      <w:r w:rsidRPr="00FC6333">
        <w:rPr>
          <w:rFonts w:ascii="Arial" w:hAnsi="Arial" w:cs="Arial"/>
        </w:rPr>
        <w:t>wywiad</w:t>
      </w:r>
      <w:r w:rsidR="00097741" w:rsidRPr="00FC6333">
        <w:rPr>
          <w:rFonts w:ascii="Arial" w:hAnsi="Arial" w:cs="Arial"/>
        </w:rPr>
        <w:t xml:space="preserve">u </w:t>
      </w:r>
      <w:r w:rsidRPr="00FC6333">
        <w:rPr>
          <w:rFonts w:ascii="Arial" w:hAnsi="Arial" w:cs="Arial"/>
        </w:rPr>
        <w:t>telefonicz</w:t>
      </w:r>
      <w:r w:rsidR="00097741" w:rsidRPr="00FC6333">
        <w:rPr>
          <w:rFonts w:ascii="Arial" w:hAnsi="Arial" w:cs="Arial"/>
        </w:rPr>
        <w:t xml:space="preserve">nego, ankiety online, </w:t>
      </w:r>
      <w:r w:rsidR="00FE2034" w:rsidRPr="00FC6333">
        <w:rPr>
          <w:rFonts w:ascii="Arial" w:hAnsi="Arial" w:cs="Arial"/>
        </w:rPr>
        <w:t>itp.</w:t>
      </w:r>
    </w:p>
    <w:p w14:paraId="288D312F" w14:textId="0178361A" w:rsidR="00F62D27" w:rsidRPr="006C0622" w:rsidRDefault="00F62D27" w:rsidP="00492520">
      <w:pPr>
        <w:spacing w:before="120" w:after="12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>W punktach adresowych, w których dla całego budynku wielorodzinnego występuje jedno źródło ciepła, wypełniania jest jedna ankieta dla całego obiektu. Natomiast w zabudowie wielorodzinnej, gdzie jest wiele indywidualnych instalacji grzewczych ankiety prowadzone są w poszczególnych lokalach.</w:t>
      </w:r>
    </w:p>
    <w:p w14:paraId="4BA49271" w14:textId="77777777" w:rsidR="00C22E77" w:rsidRPr="006C0622" w:rsidRDefault="00B22A6C" w:rsidP="00DF364D">
      <w:pPr>
        <w:spacing w:before="120" w:after="240" w:line="276" w:lineRule="auto"/>
        <w:rPr>
          <w:rFonts w:ascii="Arial" w:hAnsi="Arial" w:cs="Arial"/>
          <w:b/>
        </w:rPr>
      </w:pPr>
      <w:r w:rsidRPr="006C0622">
        <w:rPr>
          <w:rFonts w:ascii="Arial" w:hAnsi="Arial" w:cs="Arial"/>
          <w:b/>
        </w:rPr>
        <w:t xml:space="preserve">Uwaga! </w:t>
      </w:r>
      <w:r w:rsidR="00C22E77" w:rsidRPr="006C0622">
        <w:rPr>
          <w:rFonts w:ascii="Arial" w:hAnsi="Arial" w:cs="Arial"/>
          <w:b/>
        </w:rPr>
        <w:t>Dla lokali lub budynków, których użytkownicy uniemożliwili przeprowadzenie inwentaryzacji, za sposób ogrzewania uznaje się wykorzystanie najbardziej emisyjnego źródła bezklasowego (</w:t>
      </w:r>
      <w:proofErr w:type="spellStart"/>
      <w:r w:rsidR="00C22E77" w:rsidRPr="006C0622">
        <w:rPr>
          <w:rFonts w:ascii="Arial" w:hAnsi="Arial" w:cs="Arial"/>
          <w:b/>
        </w:rPr>
        <w:t>nieekologicznego</w:t>
      </w:r>
      <w:proofErr w:type="spellEnd"/>
      <w:r w:rsidR="00C22E77" w:rsidRPr="006C0622">
        <w:rPr>
          <w:rFonts w:ascii="Arial" w:hAnsi="Arial" w:cs="Arial"/>
          <w:b/>
        </w:rPr>
        <w:t>).</w:t>
      </w:r>
    </w:p>
    <w:p w14:paraId="0392E600" w14:textId="0962DFEC" w:rsidR="00A54882" w:rsidRPr="006C0622" w:rsidRDefault="00A42035" w:rsidP="00DF364D">
      <w:pPr>
        <w:pStyle w:val="Nagwek2"/>
        <w:spacing w:before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l-PL"/>
        </w:rPr>
        <w:t>V</w:t>
      </w:r>
      <w:r w:rsidR="00A54882" w:rsidRPr="006C0622">
        <w:rPr>
          <w:rFonts w:cs="Arial"/>
          <w:sz w:val="22"/>
          <w:szCs w:val="22"/>
        </w:rPr>
        <w:t xml:space="preserve">. </w:t>
      </w:r>
      <w:r w:rsidR="00D309A1" w:rsidRPr="006C0622">
        <w:rPr>
          <w:rFonts w:cs="Arial"/>
          <w:sz w:val="22"/>
          <w:szCs w:val="22"/>
        </w:rPr>
        <w:t>Zakres</w:t>
      </w:r>
      <w:r w:rsidR="00A54882" w:rsidRPr="006C0622">
        <w:rPr>
          <w:rFonts w:cs="Arial"/>
          <w:sz w:val="22"/>
          <w:szCs w:val="22"/>
        </w:rPr>
        <w:t xml:space="preserve"> </w:t>
      </w:r>
      <w:r w:rsidR="00D309A1" w:rsidRPr="006C0622">
        <w:rPr>
          <w:rFonts w:cs="Arial"/>
          <w:sz w:val="22"/>
          <w:szCs w:val="22"/>
        </w:rPr>
        <w:t>inwentaryzacji</w:t>
      </w:r>
    </w:p>
    <w:p w14:paraId="358E4586" w14:textId="77777777" w:rsidR="00D50A71" w:rsidRPr="006C0622" w:rsidRDefault="00D50A71" w:rsidP="00DF364D">
      <w:pPr>
        <w:spacing w:before="80" w:after="0"/>
        <w:rPr>
          <w:rFonts w:ascii="Arial" w:eastAsia="Times New Roman" w:hAnsi="Arial" w:cs="Arial"/>
          <w:lang w:eastAsia="pl-PL"/>
        </w:rPr>
      </w:pPr>
      <w:r w:rsidRPr="006C0622">
        <w:rPr>
          <w:rFonts w:ascii="Arial" w:eastAsia="Times New Roman" w:hAnsi="Arial" w:cs="Arial"/>
          <w:lang w:eastAsia="pl-PL"/>
        </w:rPr>
        <w:t xml:space="preserve">Gmina powinna poinformować mieszkańców o planowanej inwentaryzacji, poprzez np. ogłoszenie w gminie, szkołach, przychodniach, kościele, miejscowej prasie, a także o korzyściach z niej wynikających </w:t>
      </w:r>
    </w:p>
    <w:p w14:paraId="2E0DF003" w14:textId="77777777" w:rsidR="00A32854" w:rsidRPr="00A32854" w:rsidRDefault="00433A4A" w:rsidP="00DF364D">
      <w:pPr>
        <w:autoSpaceDE w:val="0"/>
        <w:autoSpaceDN w:val="0"/>
        <w:adjustRightInd w:val="0"/>
        <w:spacing w:after="0"/>
        <w:ind w:firstLine="567"/>
        <w:rPr>
          <w:rFonts w:ascii="Arial" w:eastAsia="Times New Roman" w:hAnsi="Arial" w:cs="Times New Roman"/>
          <w:color w:val="000000"/>
          <w:lang w:bidi="en-US"/>
        </w:rPr>
      </w:pPr>
      <w:r w:rsidRPr="006C0622">
        <w:rPr>
          <w:rFonts w:ascii="Arial" w:eastAsia="Times New Roman" w:hAnsi="Arial" w:cs="Arial"/>
          <w:lang w:eastAsia="pl-PL"/>
        </w:rPr>
        <w:t xml:space="preserve">Podczas inwentaryzacji, dla każdego inwentaryzowanego obiektu należy pozyskać </w:t>
      </w:r>
      <w:r w:rsidR="00A32854">
        <w:rPr>
          <w:rFonts w:ascii="Arial" w:eastAsia="Times New Roman" w:hAnsi="Arial" w:cs="Arial"/>
          <w:lang w:eastAsia="pl-PL"/>
        </w:rPr>
        <w:t>następujące dane</w:t>
      </w:r>
      <w:r w:rsidR="00A32854" w:rsidRPr="00A32854">
        <w:rPr>
          <w:rFonts w:ascii="Arial" w:eastAsia="Times New Roman" w:hAnsi="Arial" w:cs="Times New Roman"/>
          <w:color w:val="000000"/>
          <w:lang w:bidi="en-US"/>
        </w:rPr>
        <w:t xml:space="preserve">, w odniesieniu do </w:t>
      </w:r>
      <w:r w:rsidR="00A32854">
        <w:rPr>
          <w:rFonts w:ascii="Arial" w:eastAsia="Times New Roman" w:hAnsi="Arial" w:cs="Times New Roman"/>
          <w:color w:val="000000"/>
          <w:lang w:bidi="en-US"/>
        </w:rPr>
        <w:t xml:space="preserve">każdego </w:t>
      </w:r>
      <w:r w:rsidR="00A32854" w:rsidRPr="00A32854">
        <w:rPr>
          <w:rFonts w:ascii="Arial" w:eastAsia="Times New Roman" w:hAnsi="Arial" w:cs="Times New Roman"/>
          <w:color w:val="000000"/>
          <w:lang w:bidi="en-US"/>
        </w:rPr>
        <w:t>inwentaryzowanego obiektu</w:t>
      </w:r>
      <w:bookmarkStart w:id="1" w:name="_Hlk3375853"/>
      <w:bookmarkStart w:id="2" w:name="_Toc370808309"/>
      <w:bookmarkStart w:id="3" w:name="_Toc371506782"/>
      <w:bookmarkStart w:id="4" w:name="_Toc2856698"/>
      <w:r w:rsidR="00A32854" w:rsidRPr="00A32854">
        <w:rPr>
          <w:rFonts w:ascii="Arial" w:eastAsia="Times New Roman" w:hAnsi="Arial" w:cs="Times New Roman"/>
          <w:color w:val="000000"/>
          <w:lang w:bidi="en-US"/>
        </w:rPr>
        <w:t>:</w:t>
      </w:r>
    </w:p>
    <w:bookmarkEnd w:id="1"/>
    <w:bookmarkEnd w:id="2"/>
    <w:bookmarkEnd w:id="3"/>
    <w:bookmarkEnd w:id="4"/>
    <w:p w14:paraId="75E70DA7" w14:textId="77777777" w:rsidR="00FE2034" w:rsidRPr="00FC6333" w:rsidRDefault="00FE2034" w:rsidP="00513EC7">
      <w:pPr>
        <w:pStyle w:val="Akapitzlist"/>
        <w:numPr>
          <w:ilvl w:val="1"/>
          <w:numId w:val="6"/>
        </w:numPr>
        <w:suppressAutoHyphens/>
        <w:spacing w:after="120" w:line="276" w:lineRule="auto"/>
        <w:ind w:left="1276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dane adresowe:</w:t>
      </w:r>
    </w:p>
    <w:p w14:paraId="3C03B515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powiat,</w:t>
      </w:r>
    </w:p>
    <w:p w14:paraId="7546B261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gmina,</w:t>
      </w:r>
    </w:p>
    <w:p w14:paraId="34362594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miejscowość </w:t>
      </w:r>
      <w:r w:rsidRPr="00FC6333">
        <w:rPr>
          <w:rFonts w:ascii="Arial" w:hAnsi="Arial" w:cs="Arial"/>
        </w:rPr>
        <w:t>(ew. dzielnica)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1C4C7FCD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ulica,</w:t>
      </w:r>
    </w:p>
    <w:p w14:paraId="3DCF9791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numer budynku,</w:t>
      </w:r>
    </w:p>
    <w:p w14:paraId="5FF66313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numer lokalu;</w:t>
      </w:r>
    </w:p>
    <w:p w14:paraId="0A43C219" w14:textId="77777777" w:rsidR="00FE2034" w:rsidRPr="00FC6333" w:rsidRDefault="00FE2034" w:rsidP="00513EC7">
      <w:pPr>
        <w:pStyle w:val="Akapitzlist"/>
        <w:numPr>
          <w:ilvl w:val="1"/>
          <w:numId w:val="6"/>
        </w:numPr>
        <w:suppressAutoHyphens/>
        <w:spacing w:before="120" w:after="120" w:line="276" w:lineRule="auto"/>
        <w:ind w:left="1276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dane o budynku/lokalu:</w:t>
      </w:r>
    </w:p>
    <w:p w14:paraId="6479E5AA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typ budynku,</w:t>
      </w:r>
    </w:p>
    <w:p w14:paraId="336C8785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powierzchnia użytkowa budynku/lokalu wyrażona w m</w:t>
      </w:r>
      <w:r w:rsidRPr="00FC6333">
        <w:rPr>
          <w:rFonts w:ascii="Arial" w:hAnsi="Arial" w:cs="Arial"/>
          <w:shd w:val="clear" w:color="auto" w:fill="FFFFFF"/>
          <w:vertAlign w:val="superscript"/>
          <w:lang w:eastAsia="pl-PL"/>
        </w:rPr>
        <w:t>2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6597CE35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ocieplenie, przeprowadzone termomodernizacje;</w:t>
      </w:r>
    </w:p>
    <w:p w14:paraId="0BCEBFBE" w14:textId="77777777" w:rsidR="00FE2034" w:rsidRPr="00FC6333" w:rsidRDefault="00FE2034" w:rsidP="00513EC7">
      <w:pPr>
        <w:pStyle w:val="Akapitzlist"/>
        <w:numPr>
          <w:ilvl w:val="1"/>
          <w:numId w:val="6"/>
        </w:numPr>
        <w:suppressAutoHyphens/>
        <w:spacing w:before="120" w:after="120" w:line="276" w:lineRule="auto"/>
        <w:ind w:left="1276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dane o źródle/źródłach ciepła – w każdym budynku lub lokalu:</w:t>
      </w:r>
    </w:p>
    <w:p w14:paraId="159E9280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kocioł na paliwa stałe:</w:t>
      </w:r>
    </w:p>
    <w:p w14:paraId="7F66EDF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liczba źródeł,</w:t>
      </w:r>
    </w:p>
    <w:p w14:paraId="2AC54401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charakter produkowanego ciepła (ogrzewanie, ciepła woda użytkowa),</w:t>
      </w:r>
    </w:p>
    <w:p w14:paraId="6CCE9149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 xml:space="preserve">rodzaj komory spalania (otwarta, zamknięta, </w:t>
      </w:r>
      <w:bookmarkStart w:id="5" w:name="_Hlk35847826"/>
      <w:r w:rsidRPr="00FC6333">
        <w:rPr>
          <w:rFonts w:ascii="Arial" w:hAnsi="Arial" w:cs="Arial"/>
          <w:lang w:eastAsia="pl-PL"/>
        </w:rPr>
        <w:t xml:space="preserve">brak informacji – </w:t>
      </w:r>
      <w:r w:rsidRPr="00FC6333">
        <w:rPr>
          <w:rFonts w:ascii="Arial" w:hAnsi="Arial" w:cs="Arial"/>
        </w:rPr>
        <w:t>jeśli nie jest znany</w:t>
      </w:r>
      <w:bookmarkEnd w:id="5"/>
      <w:r w:rsidRPr="00FC6333">
        <w:rPr>
          <w:rFonts w:ascii="Arial" w:hAnsi="Arial" w:cs="Arial"/>
        </w:rPr>
        <w:t>),</w:t>
      </w:r>
    </w:p>
    <w:p w14:paraId="4BA87CD4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klasa kotła na podstawie tabliczki znamionowej lub dokumentu oświadczającego emisję (b</w:t>
      </w:r>
      <w:r w:rsidRPr="00FC6333">
        <w:rPr>
          <w:rFonts w:ascii="Arial" w:hAnsi="Arial" w:cs="Arial"/>
          <w:shd w:val="clear" w:color="auto" w:fill="FFFFFF"/>
          <w:lang w:eastAsia="pl-PL"/>
        </w:rPr>
        <w:t xml:space="preserve">rak klasy lub brak informacji, klasa 3, klasa 4, klasa 5, </w:t>
      </w:r>
      <w:proofErr w:type="spellStart"/>
      <w:r w:rsidRPr="00FC6333">
        <w:rPr>
          <w:rFonts w:ascii="Arial" w:hAnsi="Arial" w:cs="Arial"/>
          <w:shd w:val="clear" w:color="auto" w:fill="FFFFFF"/>
          <w:lang w:eastAsia="pl-PL"/>
        </w:rPr>
        <w:t>ekoprojekt</w:t>
      </w:r>
      <w:proofErr w:type="spellEnd"/>
      <w:r w:rsidRPr="00FC6333">
        <w:rPr>
          <w:rFonts w:ascii="Arial" w:hAnsi="Arial" w:cs="Arial"/>
          <w:shd w:val="clear" w:color="auto" w:fill="FFFFFF"/>
          <w:lang w:eastAsia="pl-PL"/>
        </w:rPr>
        <w:t>),</w:t>
      </w:r>
    </w:p>
    <w:p w14:paraId="19C9ACA8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sposób podawania paliwa (r</w:t>
      </w:r>
      <w:r w:rsidRPr="00FC6333">
        <w:rPr>
          <w:rFonts w:ascii="Arial" w:hAnsi="Arial" w:cs="Arial"/>
          <w:shd w:val="clear" w:color="auto" w:fill="FFFFFF"/>
          <w:lang w:eastAsia="pl-PL"/>
        </w:rPr>
        <w:t>ęczny bez wentylatora, ręczny z wentylatorem, podajnik automatyczny, brak informacji – jeśli nie jest znany),</w:t>
      </w:r>
    </w:p>
    <w:p w14:paraId="68F16220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lastRenderedPageBreak/>
        <w:t>urządzenie odpylające (jeśli t</w:t>
      </w:r>
      <w:r w:rsidRPr="00FC6333">
        <w:rPr>
          <w:rFonts w:ascii="Arial" w:hAnsi="Arial" w:cs="Arial"/>
          <w:shd w:val="clear" w:color="auto" w:fill="FFFFFF"/>
          <w:lang w:eastAsia="pl-PL"/>
        </w:rPr>
        <w:t>ak, deklarowana sprawność urządzenia [%]),</w:t>
      </w:r>
    </w:p>
    <w:p w14:paraId="0F4E4F34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sprawność cieplna</w:t>
      </w:r>
      <w:bookmarkStart w:id="6" w:name="_Hlk35847947"/>
      <w:bookmarkStart w:id="7" w:name="_Hlk35847773"/>
      <w:r w:rsidRPr="00FC6333">
        <w:rPr>
          <w:rFonts w:ascii="Arial" w:hAnsi="Arial" w:cs="Arial"/>
          <w:lang w:eastAsia="pl-PL"/>
        </w:rPr>
        <w:t xml:space="preserve"> (brak informacji – jeśli nie jest znana),</w:t>
      </w:r>
      <w:bookmarkEnd w:id="6"/>
      <w:bookmarkEnd w:id="7"/>
    </w:p>
    <w:p w14:paraId="4A412EBE" w14:textId="7529F7D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rok instalacji</w:t>
      </w:r>
      <w:r w:rsidR="005B4589">
        <w:rPr>
          <w:rFonts w:ascii="Arial" w:hAnsi="Arial" w:cs="Arial"/>
          <w:shd w:val="clear" w:color="auto" w:fill="FFFFFF"/>
          <w:lang w:eastAsia="pl-PL"/>
        </w:rPr>
        <w:t xml:space="preserve"> </w:t>
      </w:r>
      <w:r w:rsidR="005B4589" w:rsidRPr="00FC6333">
        <w:rPr>
          <w:rFonts w:ascii="Arial" w:hAnsi="Arial" w:cs="Arial"/>
          <w:lang w:eastAsia="pl-PL"/>
        </w:rPr>
        <w:t>(brak informacji – jeśli nie jest znany)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41AB1959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rok produkcji </w:t>
      </w:r>
      <w:r w:rsidRPr="00FC6333">
        <w:rPr>
          <w:rFonts w:ascii="Arial" w:hAnsi="Arial" w:cs="Arial"/>
          <w:lang w:eastAsia="pl-PL"/>
        </w:rPr>
        <w:t>(brak informacji – jeśli nie jest znany),</w:t>
      </w:r>
    </w:p>
    <w:p w14:paraId="5BF83B81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moc [MW] </w:t>
      </w:r>
      <w:r w:rsidRPr="00FC6333">
        <w:rPr>
          <w:rFonts w:ascii="Arial" w:hAnsi="Arial" w:cs="Arial"/>
          <w:lang w:eastAsia="pl-PL"/>
        </w:rPr>
        <w:t>(brak informacji – jeśli nie jest znana),</w:t>
      </w:r>
    </w:p>
    <w:p w14:paraId="5D0FAB56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źródło danych (z</w:t>
      </w:r>
      <w:r w:rsidRPr="00FC6333">
        <w:rPr>
          <w:rFonts w:ascii="Arial" w:hAnsi="Arial" w:cs="Arial"/>
          <w:shd w:val="clear" w:color="auto" w:fill="FFFFFF"/>
          <w:lang w:eastAsia="pl-PL"/>
        </w:rPr>
        <w:t xml:space="preserve"> tabliczki znamionowej, z dokumentacji technicznej, inne </w:t>
      </w:r>
      <w:bookmarkStart w:id="8" w:name="_Hlk35849949"/>
      <w:r w:rsidRPr="00FC6333">
        <w:rPr>
          <w:rFonts w:ascii="Arial" w:hAnsi="Arial" w:cs="Arial"/>
          <w:shd w:val="clear" w:color="auto" w:fill="FFFFFF"/>
          <w:lang w:eastAsia="pl-PL"/>
        </w:rPr>
        <w:t>–</w:t>
      </w:r>
      <w:bookmarkEnd w:id="8"/>
      <w:r w:rsidRPr="00FC6333">
        <w:rPr>
          <w:rFonts w:ascii="Arial" w:hAnsi="Arial" w:cs="Arial"/>
          <w:shd w:val="clear" w:color="auto" w:fill="FFFFFF"/>
          <w:lang w:eastAsia="pl-PL"/>
        </w:rPr>
        <w:t xml:space="preserve"> podać jakie),</w:t>
      </w:r>
    </w:p>
    <w:p w14:paraId="3D2CFC87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kocioł gazowy, kocioł olejowy, ogrzewanie elektryczne:</w:t>
      </w:r>
    </w:p>
    <w:p w14:paraId="01E08B4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liczba źródeł,</w:t>
      </w:r>
    </w:p>
    <w:p w14:paraId="1E4CF506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 xml:space="preserve">charakter produkowanego ciepła (ogrzewanie, ciepła woda użytkowa), </w:t>
      </w:r>
    </w:p>
    <w:p w14:paraId="096097D0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sieć ciepłownicza, pompa ciepła, kolektory słoneczne –</w:t>
      </w:r>
      <w:r w:rsidRPr="00FC6333">
        <w:rPr>
          <w:rFonts w:ascii="Arial" w:hAnsi="Arial" w:cs="Arial"/>
          <w:lang w:eastAsia="pl-PL"/>
        </w:rPr>
        <w:t>charakter produkowanego ciepła (ogrzewanie, ciepła woda użytkowa),</w:t>
      </w:r>
    </w:p>
    <w:p w14:paraId="59ACCC9F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iCs/>
          <w:lang w:eastAsia="pl-PL"/>
        </w:rPr>
        <w:t xml:space="preserve">piec, </w:t>
      </w:r>
      <w:proofErr w:type="spellStart"/>
      <w:r w:rsidRPr="00FC6333">
        <w:rPr>
          <w:rFonts w:ascii="Arial" w:hAnsi="Arial" w:cs="Arial"/>
          <w:iCs/>
          <w:lang w:eastAsia="pl-PL"/>
        </w:rPr>
        <w:t>piecokuchnia</w:t>
      </w:r>
      <w:proofErr w:type="spellEnd"/>
      <w:r w:rsidRPr="00FC6333">
        <w:rPr>
          <w:rFonts w:ascii="Arial" w:hAnsi="Arial" w:cs="Arial"/>
          <w:iCs/>
          <w:lang w:eastAsia="pl-PL"/>
        </w:rPr>
        <w:t>, piec wolnostojący, kominek:</w:t>
      </w:r>
    </w:p>
    <w:p w14:paraId="5532C33B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liczba źródeł,</w:t>
      </w:r>
    </w:p>
    <w:p w14:paraId="1778959D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 xml:space="preserve">charakter produkowanego ciepła (ogrzewanie, ciepła woda użytkowa), </w:t>
      </w:r>
    </w:p>
    <w:p w14:paraId="08106016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 xml:space="preserve">rodzaj komory spalania (otwarta, zamknięta, brak informacji – </w:t>
      </w:r>
      <w:r w:rsidRPr="00FC6333">
        <w:rPr>
          <w:rFonts w:ascii="Arial" w:hAnsi="Arial" w:cs="Arial"/>
        </w:rPr>
        <w:t>jeśli nie jest znany</w:t>
      </w:r>
      <w:r w:rsidRPr="00FC6333">
        <w:rPr>
          <w:rFonts w:ascii="Arial" w:hAnsi="Arial" w:cs="Arial"/>
          <w:lang w:eastAsia="pl-PL"/>
        </w:rPr>
        <w:t>),</w:t>
      </w:r>
    </w:p>
    <w:p w14:paraId="7742DA5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proofErr w:type="spellStart"/>
      <w:r w:rsidRPr="00FC6333">
        <w:rPr>
          <w:rFonts w:ascii="Arial" w:hAnsi="Arial" w:cs="Arial"/>
          <w:shd w:val="clear" w:color="auto" w:fill="FFFFFF"/>
          <w:lang w:eastAsia="pl-PL"/>
        </w:rPr>
        <w:t>ekoprojekt</w:t>
      </w:r>
      <w:proofErr w:type="spellEnd"/>
      <w:r w:rsidRPr="00FC6333">
        <w:rPr>
          <w:rFonts w:ascii="Arial" w:hAnsi="Arial" w:cs="Arial"/>
          <w:shd w:val="clear" w:color="auto" w:fill="FFFFFF"/>
          <w:lang w:eastAsia="pl-PL"/>
        </w:rPr>
        <w:t xml:space="preserve"> (tak lub nie),</w:t>
      </w:r>
    </w:p>
    <w:p w14:paraId="5AC0590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urządzenie odpylające (jeśli t</w:t>
      </w:r>
      <w:r w:rsidRPr="00FC6333">
        <w:rPr>
          <w:rFonts w:ascii="Arial" w:hAnsi="Arial" w:cs="Arial"/>
          <w:shd w:val="clear" w:color="auto" w:fill="FFFFFF"/>
          <w:lang w:eastAsia="pl-PL"/>
        </w:rPr>
        <w:t>ak, deklarowana sprawność urządzenia [%]),</w:t>
      </w:r>
    </w:p>
    <w:p w14:paraId="202579AE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sprawność cieplna (brak informacji – jeśli nie jest znana),</w:t>
      </w:r>
    </w:p>
    <w:p w14:paraId="58B9CAE5" w14:textId="6C13572D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rok instalacji</w:t>
      </w:r>
      <w:r w:rsidR="005B4589">
        <w:rPr>
          <w:rFonts w:ascii="Arial" w:hAnsi="Arial" w:cs="Arial"/>
          <w:shd w:val="clear" w:color="auto" w:fill="FFFFFF"/>
          <w:lang w:eastAsia="pl-PL"/>
        </w:rPr>
        <w:t xml:space="preserve"> </w:t>
      </w:r>
      <w:r w:rsidR="005B4589" w:rsidRPr="00FC6333">
        <w:rPr>
          <w:rFonts w:ascii="Arial" w:hAnsi="Arial" w:cs="Arial"/>
          <w:lang w:eastAsia="pl-PL"/>
        </w:rPr>
        <w:t>(brak informacji – jeśli nie jest znany)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6AA9A65B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rok produkcji </w:t>
      </w:r>
      <w:r w:rsidRPr="00FC6333">
        <w:rPr>
          <w:rFonts w:ascii="Arial" w:hAnsi="Arial" w:cs="Arial"/>
          <w:lang w:eastAsia="pl-PL"/>
        </w:rPr>
        <w:t>(brak informacji – jeśli nie jest znany),</w:t>
      </w:r>
    </w:p>
    <w:p w14:paraId="095FD1DF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 xml:space="preserve">moc [MW] </w:t>
      </w:r>
      <w:bookmarkStart w:id="9" w:name="_Hlk35848036"/>
      <w:r w:rsidRPr="00FC6333">
        <w:rPr>
          <w:rFonts w:ascii="Arial" w:hAnsi="Arial" w:cs="Arial"/>
          <w:lang w:eastAsia="pl-PL"/>
        </w:rPr>
        <w:t>(brak informacji – jeśli nie jest znana),</w:t>
      </w:r>
      <w:bookmarkEnd w:id="9"/>
    </w:p>
    <w:p w14:paraId="3C02FF33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źródło danych (z</w:t>
      </w:r>
      <w:r w:rsidRPr="00FC6333">
        <w:rPr>
          <w:rFonts w:ascii="Arial" w:hAnsi="Arial" w:cs="Arial"/>
          <w:shd w:val="clear" w:color="auto" w:fill="FFFFFF"/>
          <w:lang w:eastAsia="pl-PL"/>
        </w:rPr>
        <w:t xml:space="preserve"> tabliczki znamionowej, z dokumentacji technicznej, inne – podać jakie),</w:t>
      </w:r>
    </w:p>
    <w:p w14:paraId="5A05214A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after="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iCs/>
          <w:lang w:eastAsia="pl-PL"/>
        </w:rPr>
        <w:t>piec kaflowy:</w:t>
      </w:r>
    </w:p>
    <w:p w14:paraId="11DB04F4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liczba źródeł,</w:t>
      </w:r>
    </w:p>
    <w:p w14:paraId="1A59BBCA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rodzaj komory spalania (otwarta, zamknięta, brak danych – jeśli nie jest znany),</w:t>
      </w:r>
    </w:p>
    <w:p w14:paraId="7F86023B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urządzenie odpylające (jeśli t</w:t>
      </w:r>
      <w:r w:rsidRPr="00FC6333">
        <w:rPr>
          <w:rFonts w:ascii="Arial" w:hAnsi="Arial" w:cs="Arial"/>
          <w:shd w:val="clear" w:color="auto" w:fill="FFFFFF"/>
          <w:lang w:eastAsia="pl-PL"/>
        </w:rPr>
        <w:t>ak, deklarowana sprawność urządzenia [%]),</w:t>
      </w:r>
    </w:p>
    <w:p w14:paraId="53108712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sprawność cieplna (brak danych – jeśli nie jest znana),</w:t>
      </w:r>
    </w:p>
    <w:p w14:paraId="3C1A9E46" w14:textId="761C7AB9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rok instalacji</w:t>
      </w:r>
      <w:r w:rsidR="005B4589">
        <w:rPr>
          <w:rFonts w:ascii="Arial" w:hAnsi="Arial" w:cs="Arial"/>
          <w:shd w:val="clear" w:color="auto" w:fill="FFFFFF"/>
          <w:lang w:eastAsia="pl-PL"/>
        </w:rPr>
        <w:t xml:space="preserve"> </w:t>
      </w:r>
      <w:r w:rsidR="005B4589" w:rsidRPr="00FC6333">
        <w:rPr>
          <w:rFonts w:ascii="Arial" w:hAnsi="Arial" w:cs="Arial"/>
          <w:lang w:eastAsia="pl-PL"/>
        </w:rPr>
        <w:t>(brak informacji – jeśli nie jest znany)</w:t>
      </w:r>
      <w:r w:rsidRPr="00FC6333">
        <w:rPr>
          <w:rFonts w:ascii="Arial" w:hAnsi="Arial" w:cs="Arial"/>
          <w:shd w:val="clear" w:color="auto" w:fill="FFFFFF"/>
          <w:lang w:eastAsia="pl-PL"/>
        </w:rPr>
        <w:t>,</w:t>
      </w:r>
    </w:p>
    <w:p w14:paraId="6436AA03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shd w:val="clear" w:color="auto" w:fill="FFFFFF"/>
          <w:lang w:eastAsia="pl-PL"/>
        </w:rPr>
        <w:t>moc [MW] (brak danych – jeśli nie jest znana),</w:t>
      </w:r>
    </w:p>
    <w:p w14:paraId="202512FA" w14:textId="77777777" w:rsidR="00FE2034" w:rsidRPr="00FC6333" w:rsidRDefault="00FE2034" w:rsidP="00513EC7">
      <w:pPr>
        <w:pStyle w:val="Akapitzlist"/>
        <w:numPr>
          <w:ilvl w:val="3"/>
          <w:numId w:val="6"/>
        </w:numPr>
        <w:suppressAutoHyphens/>
        <w:spacing w:before="120" w:after="120" w:line="276" w:lineRule="auto"/>
        <w:ind w:left="1843" w:hanging="283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lang w:eastAsia="pl-PL"/>
        </w:rPr>
        <w:t>źródło danych (z</w:t>
      </w:r>
      <w:r w:rsidRPr="00FC6333">
        <w:rPr>
          <w:rFonts w:ascii="Arial" w:hAnsi="Arial" w:cs="Arial"/>
          <w:shd w:val="clear" w:color="auto" w:fill="FFFFFF"/>
          <w:lang w:eastAsia="pl-PL"/>
        </w:rPr>
        <w:t xml:space="preserve"> tabliczki znamionowej, z dokumentacji technicznej, inne – podać jakie),</w:t>
      </w:r>
    </w:p>
    <w:p w14:paraId="4955CB26" w14:textId="77777777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before="120" w:after="12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  <w:iCs/>
          <w:lang w:eastAsia="pl-PL"/>
        </w:rPr>
        <w:t>roczne zużycie paliw dla kotła/pieca (</w:t>
      </w:r>
      <w:r w:rsidRPr="00FC6333">
        <w:rPr>
          <w:rFonts w:ascii="Arial" w:hAnsi="Arial" w:cs="Arial"/>
        </w:rPr>
        <w:t xml:space="preserve">węgiel orzech [ton], węgiel kostka [ton], węgiel groszek [ton], węgiel miał [ton], węgiel brunatny [ton], drewno kawałkowe [metr przestrzenny], </w:t>
      </w:r>
      <w:proofErr w:type="spellStart"/>
      <w:r w:rsidRPr="00FC6333">
        <w:rPr>
          <w:rFonts w:ascii="Arial" w:hAnsi="Arial" w:cs="Arial"/>
        </w:rPr>
        <w:t>pellet</w:t>
      </w:r>
      <w:proofErr w:type="spellEnd"/>
      <w:r w:rsidRPr="00FC6333">
        <w:rPr>
          <w:rFonts w:ascii="Arial" w:hAnsi="Arial" w:cs="Arial"/>
        </w:rPr>
        <w:t>/brykiet [ton], inna biomasa [ton], gaz przewodowy (sieć) [m</w:t>
      </w:r>
      <w:r w:rsidRPr="00FC6333">
        <w:rPr>
          <w:rFonts w:ascii="Arial" w:hAnsi="Arial" w:cs="Arial"/>
          <w:vertAlign w:val="superscript"/>
        </w:rPr>
        <w:t>3</w:t>
      </w:r>
      <w:r w:rsidRPr="00FC6333">
        <w:rPr>
          <w:rFonts w:ascii="Arial" w:hAnsi="Arial" w:cs="Arial"/>
        </w:rPr>
        <w:t>], gaz butla/zbiornik LPG/zbiornik LNG [m</w:t>
      </w:r>
      <w:r w:rsidRPr="00FC6333">
        <w:rPr>
          <w:rFonts w:ascii="Arial" w:hAnsi="Arial" w:cs="Arial"/>
          <w:vertAlign w:val="superscript"/>
        </w:rPr>
        <w:t>3</w:t>
      </w:r>
      <w:r w:rsidRPr="00FC6333">
        <w:rPr>
          <w:rFonts w:ascii="Arial" w:hAnsi="Arial" w:cs="Arial"/>
        </w:rPr>
        <w:t>], olej opałowy [litr], brak informacji – jeśli nie jest znane),</w:t>
      </w:r>
    </w:p>
    <w:p w14:paraId="7B5F51D5" w14:textId="6DBB1020" w:rsidR="00FE2034" w:rsidRPr="00FC6333" w:rsidRDefault="00FE2034" w:rsidP="00513EC7">
      <w:pPr>
        <w:pStyle w:val="Akapitzlist"/>
        <w:numPr>
          <w:ilvl w:val="2"/>
          <w:numId w:val="6"/>
        </w:numPr>
        <w:suppressAutoHyphens/>
        <w:spacing w:after="0" w:line="276" w:lineRule="auto"/>
        <w:ind w:left="1560" w:hanging="284"/>
        <w:jc w:val="both"/>
        <w:rPr>
          <w:rFonts w:ascii="Arial" w:eastAsia="BatangChe" w:hAnsi="Arial" w:cs="Arial"/>
          <w:bCs/>
        </w:rPr>
      </w:pPr>
      <w:r w:rsidRPr="00FC6333">
        <w:rPr>
          <w:rFonts w:ascii="Arial" w:hAnsi="Arial" w:cs="Arial"/>
        </w:rPr>
        <w:t>plany dotyczące zmiany sposobu ogrzewania.</w:t>
      </w:r>
    </w:p>
    <w:p w14:paraId="1C2C4C42" w14:textId="0A212E91" w:rsidR="004B1ED6" w:rsidRPr="006C0622" w:rsidRDefault="00A42035" w:rsidP="006C0622">
      <w:pPr>
        <w:pStyle w:val="Nagwek2"/>
        <w:rPr>
          <w:rFonts w:cs="Arial"/>
          <w:sz w:val="22"/>
          <w:szCs w:val="18"/>
        </w:rPr>
      </w:pPr>
      <w:r>
        <w:rPr>
          <w:rFonts w:cs="Arial"/>
          <w:sz w:val="22"/>
          <w:szCs w:val="18"/>
          <w:lang w:val="pl-PL"/>
        </w:rPr>
        <w:lastRenderedPageBreak/>
        <w:t>VI</w:t>
      </w:r>
      <w:r w:rsidR="004B1ED6" w:rsidRPr="006C0622">
        <w:rPr>
          <w:rFonts w:cs="Arial"/>
          <w:sz w:val="22"/>
          <w:szCs w:val="18"/>
        </w:rPr>
        <w:t xml:space="preserve">. </w:t>
      </w:r>
      <w:r w:rsidR="00215B9F" w:rsidRPr="006C0622">
        <w:rPr>
          <w:rFonts w:cs="Arial"/>
          <w:sz w:val="22"/>
          <w:szCs w:val="18"/>
          <w:lang w:val="pl-PL"/>
        </w:rPr>
        <w:t>Raport końcowy z przeprowadzonej</w:t>
      </w:r>
      <w:r w:rsidR="004B1ED6" w:rsidRPr="006C0622">
        <w:rPr>
          <w:rFonts w:cs="Arial"/>
          <w:sz w:val="22"/>
          <w:szCs w:val="18"/>
        </w:rPr>
        <w:t xml:space="preserve"> inwentaryzacji</w:t>
      </w:r>
    </w:p>
    <w:p w14:paraId="6A763C24" w14:textId="77777777" w:rsidR="00357419" w:rsidRPr="006C0622" w:rsidRDefault="00215B9F" w:rsidP="006C0622">
      <w:pPr>
        <w:spacing w:before="120" w:after="0" w:line="276" w:lineRule="auto"/>
        <w:rPr>
          <w:rFonts w:ascii="Arial" w:hAnsi="Arial" w:cs="Arial"/>
        </w:rPr>
      </w:pPr>
      <w:r w:rsidRPr="006C0622">
        <w:rPr>
          <w:rFonts w:ascii="Arial" w:hAnsi="Arial" w:cs="Arial"/>
        </w:rPr>
        <w:t xml:space="preserve">Raport końcowy z przeprowadzonej inwentaryzacji powinien zawierać podsumowanie </w:t>
      </w:r>
      <w:r w:rsidR="00D13780" w:rsidRPr="006C0622">
        <w:rPr>
          <w:rFonts w:ascii="Arial" w:hAnsi="Arial" w:cs="Arial"/>
        </w:rPr>
        <w:t>obejmujące</w:t>
      </w:r>
      <w:r w:rsidRPr="006C0622">
        <w:rPr>
          <w:rFonts w:ascii="Arial" w:hAnsi="Arial" w:cs="Arial"/>
        </w:rPr>
        <w:t>:</w:t>
      </w:r>
    </w:p>
    <w:p w14:paraId="54EE2BCF" w14:textId="77777777" w:rsidR="00215B9F" w:rsidRPr="006C0622" w:rsidRDefault="00215B9F" w:rsidP="00513EC7">
      <w:pPr>
        <w:pStyle w:val="Akapitzlist"/>
        <w:numPr>
          <w:ilvl w:val="0"/>
          <w:numId w:val="3"/>
        </w:numPr>
        <w:spacing w:after="0" w:line="276" w:lineRule="auto"/>
        <w:ind w:left="851" w:hanging="567"/>
        <w:rPr>
          <w:rFonts w:ascii="Arial" w:hAnsi="Arial" w:cs="Arial"/>
        </w:rPr>
      </w:pPr>
      <w:r w:rsidRPr="006C0622">
        <w:rPr>
          <w:rFonts w:ascii="Arial" w:hAnsi="Arial" w:cs="Arial"/>
        </w:rPr>
        <w:t>dane adresowe gminy</w:t>
      </w:r>
      <w:r w:rsidR="006B76E1">
        <w:rPr>
          <w:rFonts w:ascii="Arial" w:hAnsi="Arial" w:cs="Arial"/>
        </w:rPr>
        <w:t>,</w:t>
      </w:r>
    </w:p>
    <w:p w14:paraId="50139245" w14:textId="77777777" w:rsidR="00215B9F" w:rsidRPr="006C0622" w:rsidRDefault="00215B9F" w:rsidP="00513EC7">
      <w:pPr>
        <w:pStyle w:val="Akapitzlist"/>
        <w:numPr>
          <w:ilvl w:val="0"/>
          <w:numId w:val="3"/>
        </w:numPr>
        <w:spacing w:after="0" w:line="276" w:lineRule="auto"/>
        <w:ind w:left="851" w:hanging="567"/>
        <w:rPr>
          <w:rFonts w:ascii="Arial" w:hAnsi="Arial" w:cs="Arial"/>
        </w:rPr>
      </w:pPr>
      <w:r w:rsidRPr="006C0622">
        <w:rPr>
          <w:rFonts w:ascii="Arial" w:hAnsi="Arial" w:cs="Arial"/>
        </w:rPr>
        <w:t>wskazanie osoby do kontaktu</w:t>
      </w:r>
      <w:r w:rsidR="006B76E1">
        <w:rPr>
          <w:rFonts w:ascii="Arial" w:hAnsi="Arial" w:cs="Arial"/>
        </w:rPr>
        <w:t>,</w:t>
      </w:r>
    </w:p>
    <w:p w14:paraId="19DF3464" w14:textId="77777777" w:rsidR="00215B9F" w:rsidRPr="006C0622" w:rsidRDefault="00215B9F" w:rsidP="00513EC7">
      <w:pPr>
        <w:pStyle w:val="Akapitzlist"/>
        <w:numPr>
          <w:ilvl w:val="0"/>
          <w:numId w:val="3"/>
        </w:numPr>
        <w:spacing w:after="0" w:line="276" w:lineRule="auto"/>
        <w:ind w:left="851" w:hanging="567"/>
        <w:rPr>
          <w:rFonts w:ascii="Arial" w:hAnsi="Arial" w:cs="Arial"/>
        </w:rPr>
      </w:pPr>
      <w:r w:rsidRPr="006C0622">
        <w:rPr>
          <w:rFonts w:ascii="Arial" w:hAnsi="Arial" w:cs="Arial"/>
        </w:rPr>
        <w:t>wykorzystaną metodę</w:t>
      </w:r>
      <w:r w:rsidR="006B76E1">
        <w:rPr>
          <w:rFonts w:ascii="Arial" w:hAnsi="Arial" w:cs="Arial"/>
        </w:rPr>
        <w:t>,</w:t>
      </w:r>
    </w:p>
    <w:p w14:paraId="22E99335" w14:textId="77777777" w:rsidR="00215B9F" w:rsidRPr="006C0622" w:rsidRDefault="00215B9F" w:rsidP="00513EC7">
      <w:pPr>
        <w:pStyle w:val="Akapitzlist"/>
        <w:numPr>
          <w:ilvl w:val="0"/>
          <w:numId w:val="3"/>
        </w:numPr>
        <w:spacing w:after="0" w:line="276" w:lineRule="auto"/>
        <w:ind w:left="851" w:hanging="567"/>
        <w:rPr>
          <w:rFonts w:ascii="Arial" w:hAnsi="Arial" w:cs="Arial"/>
        </w:rPr>
      </w:pPr>
      <w:r w:rsidRPr="006C0622">
        <w:rPr>
          <w:rFonts w:ascii="Arial" w:hAnsi="Arial" w:cs="Arial"/>
        </w:rPr>
        <w:t>zestawienie uzyskanych wyników, w szczególności:</w:t>
      </w:r>
    </w:p>
    <w:p w14:paraId="75C1188A" w14:textId="77777777" w:rsidR="00215B9F" w:rsidRPr="00711F2F" w:rsidRDefault="005C727C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>liczbę zinwentaryzowanych budynków</w:t>
      </w:r>
      <w:r w:rsidR="00D13780" w:rsidRPr="00711F2F">
        <w:rPr>
          <w:rFonts w:ascii="Arial" w:hAnsi="Arial" w:cs="Arial"/>
        </w:rPr>
        <w:t xml:space="preserve"> i lokali</w:t>
      </w:r>
      <w:r w:rsidR="0078075F" w:rsidRPr="00711F2F">
        <w:rPr>
          <w:rFonts w:ascii="Arial" w:hAnsi="Arial" w:cs="Arial"/>
        </w:rPr>
        <w:t>,</w:t>
      </w:r>
    </w:p>
    <w:p w14:paraId="0BD7607F" w14:textId="3DD91EAE" w:rsidR="005C727C" w:rsidRPr="00711F2F" w:rsidRDefault="005C727C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 xml:space="preserve">łączną powierzchnię użytkową zinwentaryzowanych budynków </w:t>
      </w:r>
      <w:r w:rsidR="001A20FF" w:rsidRPr="00711F2F">
        <w:rPr>
          <w:rFonts w:ascii="Arial" w:hAnsi="Arial" w:cs="Arial"/>
        </w:rPr>
        <w:t xml:space="preserve">w podziale na sposób ogrzewania </w:t>
      </w:r>
      <w:r w:rsidRPr="00711F2F">
        <w:rPr>
          <w:rFonts w:ascii="Arial" w:hAnsi="Arial" w:cs="Arial"/>
        </w:rPr>
        <w:t>[m</w:t>
      </w:r>
      <w:r w:rsidRPr="00711F2F">
        <w:rPr>
          <w:rFonts w:ascii="Arial" w:hAnsi="Arial" w:cs="Arial"/>
          <w:vertAlign w:val="superscript"/>
        </w:rPr>
        <w:t>2</w:t>
      </w:r>
      <w:r w:rsidRPr="00711F2F">
        <w:rPr>
          <w:rFonts w:ascii="Arial" w:hAnsi="Arial" w:cs="Arial"/>
        </w:rPr>
        <w:t>]</w:t>
      </w:r>
      <w:r w:rsidR="001A20FF" w:rsidRPr="00711F2F">
        <w:rPr>
          <w:rFonts w:ascii="Arial" w:hAnsi="Arial" w:cs="Arial"/>
        </w:rPr>
        <w:t xml:space="preserve"> (</w:t>
      </w:r>
      <w:r w:rsidR="00F31DF7">
        <w:rPr>
          <w:rFonts w:ascii="Arial" w:hAnsi="Arial" w:cs="Arial"/>
        </w:rPr>
        <w:t xml:space="preserve">kotły opalane paliwami stałymi, </w:t>
      </w:r>
      <w:r w:rsidR="001A20FF" w:rsidRPr="00711F2F">
        <w:rPr>
          <w:rFonts w:ascii="Arial" w:hAnsi="Arial" w:cs="Arial"/>
        </w:rPr>
        <w:t xml:space="preserve">kotły opalane węglem, kotły opalane drewnem, kotły opalane </w:t>
      </w:r>
      <w:proofErr w:type="spellStart"/>
      <w:r w:rsidR="001A20FF" w:rsidRPr="00711F2F">
        <w:rPr>
          <w:rFonts w:ascii="Arial" w:hAnsi="Arial" w:cs="Arial"/>
        </w:rPr>
        <w:t>pelletem</w:t>
      </w:r>
      <w:proofErr w:type="spellEnd"/>
      <w:r w:rsidR="001A20FF" w:rsidRPr="00711F2F">
        <w:rPr>
          <w:rFonts w:ascii="Arial" w:hAnsi="Arial" w:cs="Arial"/>
        </w:rPr>
        <w:t xml:space="preserve">, kotły gazowe, kotły olejowe, ogrzewanie elektryczne, sieć ciepłownicza, pompa ciepła, kolektory słoneczne, piec, </w:t>
      </w:r>
      <w:proofErr w:type="spellStart"/>
      <w:r w:rsidR="001A20FF" w:rsidRPr="00711F2F">
        <w:rPr>
          <w:rFonts w:ascii="Arial" w:hAnsi="Arial" w:cs="Arial"/>
        </w:rPr>
        <w:t>piecokuchnia</w:t>
      </w:r>
      <w:proofErr w:type="spellEnd"/>
      <w:r w:rsidR="001A20FF" w:rsidRPr="00711F2F">
        <w:rPr>
          <w:rFonts w:ascii="Arial" w:hAnsi="Arial" w:cs="Arial"/>
        </w:rPr>
        <w:t>, piec wolnostojący, kominek, piec kaflowy</w:t>
      </w:r>
      <w:r w:rsidR="00956DB9" w:rsidRPr="00711F2F">
        <w:rPr>
          <w:rFonts w:ascii="Arial" w:hAnsi="Arial" w:cs="Arial"/>
        </w:rPr>
        <w:t xml:space="preserve"> i inne</w:t>
      </w:r>
      <w:r w:rsidR="00A42035">
        <w:rPr>
          <w:rFonts w:ascii="Arial" w:hAnsi="Arial" w:cs="Arial"/>
        </w:rPr>
        <w:t xml:space="preserve"> (wymienić jakie)</w:t>
      </w:r>
      <w:r w:rsidR="001A20FF" w:rsidRPr="00711F2F">
        <w:rPr>
          <w:rFonts w:ascii="Arial" w:hAnsi="Arial" w:cs="Arial"/>
        </w:rPr>
        <w:t>)</w:t>
      </w:r>
      <w:r w:rsidR="00FA17DD">
        <w:rPr>
          <w:rFonts w:ascii="Arial" w:hAnsi="Arial" w:cs="Arial"/>
        </w:rPr>
        <w:t xml:space="preserve">- </w:t>
      </w:r>
      <w:r w:rsidR="00FA17DD" w:rsidRPr="00FA17DD">
        <w:rPr>
          <w:rFonts w:ascii="Arial" w:hAnsi="Arial" w:cs="Arial"/>
          <w:u w:val="single"/>
        </w:rPr>
        <w:t>dane należy podać osobno dla każdego rodzaju źródła i rodzaju spalanego paliwa</w:t>
      </w:r>
      <w:r w:rsidR="00E715E2">
        <w:rPr>
          <w:rFonts w:ascii="Arial" w:hAnsi="Arial" w:cs="Arial"/>
        </w:rPr>
        <w:t>,</w:t>
      </w:r>
    </w:p>
    <w:p w14:paraId="609D8D13" w14:textId="77777777" w:rsidR="005C727C" w:rsidRPr="00711F2F" w:rsidRDefault="005C727C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>liczbę budynków nieocieplonych</w:t>
      </w:r>
      <w:r w:rsidR="0078075F" w:rsidRPr="00711F2F">
        <w:rPr>
          <w:rFonts w:ascii="Arial" w:hAnsi="Arial" w:cs="Arial"/>
        </w:rPr>
        <w:t>,</w:t>
      </w:r>
    </w:p>
    <w:p w14:paraId="173A00CD" w14:textId="3EF9FBDC" w:rsidR="005C727C" w:rsidRPr="00711F2F" w:rsidRDefault="005C727C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>liczbę i rodzaj źródeł ciepła</w:t>
      </w:r>
      <w:r w:rsidR="00956DB9" w:rsidRPr="00711F2F">
        <w:rPr>
          <w:rFonts w:ascii="Arial" w:hAnsi="Arial" w:cs="Arial"/>
        </w:rPr>
        <w:t xml:space="preserve"> w podziale na kotły opalane węglem, kotły opalane drewnem, kotły opalane </w:t>
      </w:r>
      <w:proofErr w:type="spellStart"/>
      <w:r w:rsidR="00956DB9" w:rsidRPr="00711F2F">
        <w:rPr>
          <w:rFonts w:ascii="Arial" w:hAnsi="Arial" w:cs="Arial"/>
        </w:rPr>
        <w:t>pelletem</w:t>
      </w:r>
      <w:proofErr w:type="spellEnd"/>
      <w:r w:rsidR="00956DB9" w:rsidRPr="00711F2F">
        <w:rPr>
          <w:rFonts w:ascii="Arial" w:hAnsi="Arial" w:cs="Arial"/>
        </w:rPr>
        <w:t xml:space="preserve">, kotły gazowe, kotły olejowe, ogrzewanie elektryczne, sieć ciepłownicza, pompa ciepła, kolektory słoneczne, piec, </w:t>
      </w:r>
      <w:proofErr w:type="spellStart"/>
      <w:r w:rsidR="00956DB9" w:rsidRPr="00711F2F">
        <w:rPr>
          <w:rFonts w:ascii="Arial" w:hAnsi="Arial" w:cs="Arial"/>
        </w:rPr>
        <w:t>piecokuchnia</w:t>
      </w:r>
      <w:proofErr w:type="spellEnd"/>
      <w:r w:rsidR="00956DB9" w:rsidRPr="00711F2F">
        <w:rPr>
          <w:rFonts w:ascii="Arial" w:hAnsi="Arial" w:cs="Arial"/>
        </w:rPr>
        <w:t>, piec wolnostojący, kominek, piec kaflowy i inne</w:t>
      </w:r>
      <w:r w:rsidR="00FA17DD">
        <w:rPr>
          <w:rFonts w:ascii="Arial" w:hAnsi="Arial" w:cs="Arial"/>
        </w:rPr>
        <w:t xml:space="preserve">- </w:t>
      </w:r>
      <w:r w:rsidR="00FA17DD" w:rsidRPr="00FA17DD">
        <w:rPr>
          <w:rFonts w:ascii="Arial" w:hAnsi="Arial" w:cs="Arial"/>
          <w:u w:val="single"/>
        </w:rPr>
        <w:t>dane należy podać osobno dla każdego rodzaju kotła i rodzaju spalanego paliwa</w:t>
      </w:r>
      <w:r w:rsidR="00E715E2">
        <w:rPr>
          <w:rFonts w:ascii="Arial" w:hAnsi="Arial" w:cs="Arial"/>
        </w:rPr>
        <w:t xml:space="preserve">, </w:t>
      </w:r>
    </w:p>
    <w:p w14:paraId="273D655B" w14:textId="4D1089C9" w:rsidR="007A36D8" w:rsidRPr="00711F2F" w:rsidRDefault="007A36D8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 xml:space="preserve">liczbę źródeł ciepła spełniających wymogi </w:t>
      </w:r>
      <w:proofErr w:type="spellStart"/>
      <w:r w:rsidRPr="00711F2F">
        <w:rPr>
          <w:rFonts w:ascii="Arial" w:hAnsi="Arial" w:cs="Arial"/>
        </w:rPr>
        <w:t>ekoprojektu</w:t>
      </w:r>
      <w:proofErr w:type="spellEnd"/>
      <w:r w:rsidR="0078075F" w:rsidRPr="00711F2F">
        <w:rPr>
          <w:rFonts w:ascii="Arial" w:hAnsi="Arial" w:cs="Arial"/>
        </w:rPr>
        <w:t>,</w:t>
      </w:r>
    </w:p>
    <w:p w14:paraId="1F41589F" w14:textId="01A0399B" w:rsidR="00305DFC" w:rsidRDefault="00273112" w:rsidP="00513EC7">
      <w:pPr>
        <w:pStyle w:val="Akapitzlist"/>
        <w:numPr>
          <w:ilvl w:val="1"/>
          <w:numId w:val="4"/>
        </w:numPr>
        <w:spacing w:after="0" w:line="276" w:lineRule="auto"/>
        <w:ind w:left="1418" w:hanging="567"/>
        <w:rPr>
          <w:rFonts w:ascii="Arial" w:hAnsi="Arial" w:cs="Arial"/>
        </w:rPr>
      </w:pPr>
      <w:r w:rsidRPr="00711F2F">
        <w:rPr>
          <w:rFonts w:ascii="Arial" w:hAnsi="Arial" w:cs="Arial"/>
        </w:rPr>
        <w:t xml:space="preserve">łączne roczne zużycie paliw w </w:t>
      </w:r>
      <w:r w:rsidR="0027079D" w:rsidRPr="00711F2F">
        <w:rPr>
          <w:rFonts w:ascii="Arial" w:hAnsi="Arial" w:cs="Arial"/>
        </w:rPr>
        <w:t>zinwentaryzowanych budynkach</w:t>
      </w:r>
      <w:r w:rsidRPr="00711F2F">
        <w:rPr>
          <w:rFonts w:ascii="Arial" w:hAnsi="Arial" w:cs="Arial"/>
        </w:rPr>
        <w:t xml:space="preserve"> (węgiel orzech [ton], węgiel kostka [ton], węgiel groszek [ton], węgiel miał [ton], węgiel brunatny [ton], drewno kawałkowe [m</w:t>
      </w:r>
      <w:r w:rsidR="002672DF" w:rsidRPr="00C85C0C">
        <w:rPr>
          <w:rFonts w:ascii="Arial" w:hAnsi="Arial" w:cs="Arial"/>
          <w:vertAlign w:val="superscript"/>
        </w:rPr>
        <w:t>3</w:t>
      </w:r>
      <w:r w:rsidRPr="00711F2F">
        <w:rPr>
          <w:rFonts w:ascii="Arial" w:hAnsi="Arial" w:cs="Arial"/>
        </w:rPr>
        <w:t xml:space="preserve">], </w:t>
      </w:r>
      <w:proofErr w:type="spellStart"/>
      <w:r w:rsidRPr="00711F2F">
        <w:rPr>
          <w:rFonts w:ascii="Arial" w:hAnsi="Arial" w:cs="Arial"/>
        </w:rPr>
        <w:t>pellet</w:t>
      </w:r>
      <w:proofErr w:type="spellEnd"/>
      <w:r w:rsidRPr="00711F2F">
        <w:rPr>
          <w:rFonts w:ascii="Arial" w:hAnsi="Arial" w:cs="Arial"/>
        </w:rPr>
        <w:t>/brykiet [ton], inna biomasa [ton], gaz przewodowy (sieć) [m</w:t>
      </w:r>
      <w:r w:rsidRPr="00711F2F">
        <w:rPr>
          <w:rFonts w:ascii="Arial" w:hAnsi="Arial" w:cs="Arial"/>
          <w:vertAlign w:val="superscript"/>
        </w:rPr>
        <w:t>3</w:t>
      </w:r>
      <w:r w:rsidRPr="00711F2F">
        <w:rPr>
          <w:rFonts w:ascii="Arial" w:hAnsi="Arial" w:cs="Arial"/>
        </w:rPr>
        <w:t>], gaz butla/zbiornik LPG/zbiornik LNG [m</w:t>
      </w:r>
      <w:r w:rsidRPr="00711F2F">
        <w:rPr>
          <w:rFonts w:ascii="Arial" w:hAnsi="Arial" w:cs="Arial"/>
          <w:vertAlign w:val="superscript"/>
        </w:rPr>
        <w:t>3</w:t>
      </w:r>
      <w:r w:rsidRPr="00711F2F">
        <w:rPr>
          <w:rFonts w:ascii="Arial" w:hAnsi="Arial" w:cs="Arial"/>
        </w:rPr>
        <w:t>], olej opałowy [litr])</w:t>
      </w:r>
      <w:r w:rsidR="00332AB5">
        <w:rPr>
          <w:rFonts w:ascii="Arial" w:hAnsi="Arial" w:cs="Arial"/>
        </w:rPr>
        <w:t xml:space="preserve"> </w:t>
      </w:r>
      <w:r w:rsidR="00332AB5" w:rsidRPr="00FC6333">
        <w:rPr>
          <w:rFonts w:ascii="Arial" w:hAnsi="Arial" w:cs="Arial"/>
        </w:rPr>
        <w:t>– w przypadku niekompletnych danych należy wskazać również liczbę budynków i lokali, dla których nie zebrano danych,</w:t>
      </w:r>
    </w:p>
    <w:p w14:paraId="5ED94F49" w14:textId="365A1BB4" w:rsidR="005C727C" w:rsidRPr="00A42035" w:rsidRDefault="00305DFC" w:rsidP="00513EC7">
      <w:pPr>
        <w:pStyle w:val="Akapitzlist"/>
        <w:numPr>
          <w:ilvl w:val="1"/>
          <w:numId w:val="4"/>
        </w:numPr>
        <w:spacing w:after="120" w:line="276" w:lineRule="auto"/>
        <w:ind w:left="1418" w:hanging="567"/>
        <w:contextualSpacing w:val="0"/>
        <w:rPr>
          <w:rFonts w:ascii="Arial" w:hAnsi="Arial" w:cs="Arial"/>
        </w:rPr>
      </w:pPr>
      <w:r w:rsidRPr="00305DFC">
        <w:rPr>
          <w:rFonts w:ascii="Arial" w:hAnsi="Arial" w:cs="Arial"/>
        </w:rPr>
        <w:t>łączn</w:t>
      </w:r>
      <w:r w:rsidR="004624B0">
        <w:rPr>
          <w:rFonts w:ascii="Arial" w:hAnsi="Arial" w:cs="Arial"/>
        </w:rPr>
        <w:t>ą</w:t>
      </w:r>
      <w:r w:rsidRPr="00305DFC">
        <w:rPr>
          <w:rFonts w:ascii="Arial" w:hAnsi="Arial" w:cs="Arial"/>
        </w:rPr>
        <w:t xml:space="preserve"> przewidywan</w:t>
      </w:r>
      <w:r w:rsidR="004624B0">
        <w:rPr>
          <w:rFonts w:ascii="Arial" w:hAnsi="Arial" w:cs="Arial"/>
        </w:rPr>
        <w:t>ą</w:t>
      </w:r>
      <w:r w:rsidRPr="00305DFC">
        <w:rPr>
          <w:rFonts w:ascii="Arial" w:hAnsi="Arial" w:cs="Arial"/>
        </w:rPr>
        <w:t xml:space="preserve"> liczbę źródeł ciepła do wymiany w gminie, </w:t>
      </w:r>
      <w:r w:rsidRPr="00305DFC">
        <w:rPr>
          <w:rFonts w:ascii="Arial" w:hAnsi="Arial" w:cs="Arial"/>
          <w:u w:val="single"/>
        </w:rPr>
        <w:t>które nie spełniają wymogów uchwały antysmogowej</w:t>
      </w:r>
      <w:r w:rsidRPr="00305DFC">
        <w:rPr>
          <w:rFonts w:ascii="Arial" w:hAnsi="Arial" w:cs="Arial"/>
        </w:rPr>
        <w:t>.</w:t>
      </w:r>
    </w:p>
    <w:p w14:paraId="5D362703" w14:textId="1E701E50" w:rsidR="00305DFC" w:rsidRPr="00305DFC" w:rsidRDefault="00305DFC" w:rsidP="00305DFC">
      <w:pPr>
        <w:spacing w:after="0" w:line="276" w:lineRule="auto"/>
        <w:rPr>
          <w:rFonts w:ascii="Arial" w:hAnsi="Arial" w:cs="Arial"/>
        </w:rPr>
      </w:pPr>
      <w:r w:rsidRPr="00A42035">
        <w:rPr>
          <w:rFonts w:ascii="Arial" w:hAnsi="Arial" w:cs="Arial"/>
          <w:b/>
          <w:bCs/>
        </w:rPr>
        <w:t xml:space="preserve">Raport powinien zawierać wszystkie informacje, o których mowa w </w:t>
      </w:r>
      <w:r w:rsidR="00A42035" w:rsidRPr="00A42035">
        <w:rPr>
          <w:rFonts w:ascii="Arial" w:hAnsi="Arial" w:cs="Arial"/>
          <w:b/>
          <w:bCs/>
        </w:rPr>
        <w:t>rozdziale VI.,</w:t>
      </w:r>
      <w:r w:rsidRPr="00A42035">
        <w:rPr>
          <w:rFonts w:ascii="Arial" w:hAnsi="Arial" w:cs="Arial"/>
          <w:b/>
          <w:bCs/>
        </w:rPr>
        <w:t xml:space="preserve"> </w:t>
      </w:r>
      <w:r w:rsidR="00A42035">
        <w:rPr>
          <w:rFonts w:ascii="Arial" w:hAnsi="Arial" w:cs="Arial"/>
          <w:b/>
          <w:bCs/>
        </w:rPr>
        <w:br/>
      </w:r>
      <w:r w:rsidRPr="00A42035">
        <w:rPr>
          <w:rFonts w:ascii="Arial" w:hAnsi="Arial" w:cs="Arial"/>
          <w:b/>
          <w:bCs/>
        </w:rPr>
        <w:t>a dodatkowo</w:t>
      </w:r>
      <w:r>
        <w:rPr>
          <w:rFonts w:ascii="Arial" w:hAnsi="Arial" w:cs="Arial"/>
        </w:rPr>
        <w:t>:</w:t>
      </w:r>
    </w:p>
    <w:p w14:paraId="4E8AFDFA" w14:textId="2832676E" w:rsidR="00305DFC" w:rsidRDefault="00305DFC" w:rsidP="00513EC7">
      <w:pPr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305DFC">
        <w:rPr>
          <w:rFonts w:ascii="Arial" w:hAnsi="Arial" w:cs="Arial"/>
        </w:rPr>
        <w:t xml:space="preserve">dla kotła na paliwa stałe należy przedstawić dodatkowo podział ze względu na klasę kotła (brak informacji, bezklasowe, klasa 3, klasa 4, klasa 5, </w:t>
      </w:r>
      <w:proofErr w:type="spellStart"/>
      <w:r w:rsidRPr="00305DFC">
        <w:rPr>
          <w:rFonts w:ascii="Arial" w:hAnsi="Arial" w:cs="Arial"/>
        </w:rPr>
        <w:t>ekoprojekt</w:t>
      </w:r>
      <w:proofErr w:type="spellEnd"/>
      <w:r w:rsidRPr="00305DFC">
        <w:rPr>
          <w:rFonts w:ascii="Arial" w:hAnsi="Arial" w:cs="Arial"/>
        </w:rPr>
        <w:t>)</w:t>
      </w:r>
      <w:r w:rsidR="00FA752E">
        <w:rPr>
          <w:rFonts w:ascii="Arial" w:hAnsi="Arial" w:cs="Arial"/>
        </w:rPr>
        <w:t>,</w:t>
      </w:r>
    </w:p>
    <w:p w14:paraId="1C9B22F4" w14:textId="21242BC2" w:rsidR="004B7BA2" w:rsidRPr="00A42035" w:rsidRDefault="00305DFC" w:rsidP="00513EC7">
      <w:pPr>
        <w:numPr>
          <w:ilvl w:val="0"/>
          <w:numId w:val="7"/>
        </w:numPr>
        <w:spacing w:after="120" w:line="276" w:lineRule="auto"/>
        <w:ind w:left="1434" w:hanging="357"/>
        <w:rPr>
          <w:rFonts w:ascii="Arial" w:hAnsi="Arial" w:cs="Arial"/>
        </w:rPr>
      </w:pPr>
      <w:r w:rsidRPr="00305DFC">
        <w:rPr>
          <w:rFonts w:ascii="Arial" w:hAnsi="Arial" w:cs="Arial"/>
        </w:rPr>
        <w:t xml:space="preserve">dla pieca, </w:t>
      </w:r>
      <w:proofErr w:type="spellStart"/>
      <w:r w:rsidRPr="00305DFC">
        <w:rPr>
          <w:rFonts w:ascii="Arial" w:hAnsi="Arial" w:cs="Arial"/>
        </w:rPr>
        <w:t>piecokuchni</w:t>
      </w:r>
      <w:proofErr w:type="spellEnd"/>
      <w:r w:rsidRPr="00305DFC">
        <w:rPr>
          <w:rFonts w:ascii="Arial" w:hAnsi="Arial" w:cs="Arial"/>
        </w:rPr>
        <w:t xml:space="preserve">, pieca wolnostojącego, kominka należy przedstawić dodatkowo podział na źródło spełniające wymogi </w:t>
      </w:r>
      <w:proofErr w:type="spellStart"/>
      <w:r w:rsidRPr="00305DFC">
        <w:rPr>
          <w:rFonts w:ascii="Arial" w:hAnsi="Arial" w:cs="Arial"/>
        </w:rPr>
        <w:t>ekoprojektu</w:t>
      </w:r>
      <w:proofErr w:type="spellEnd"/>
      <w:r w:rsidRPr="00305DFC">
        <w:rPr>
          <w:rFonts w:ascii="Arial" w:hAnsi="Arial" w:cs="Arial"/>
        </w:rPr>
        <w:t xml:space="preserve"> lub nie spełniające wymogów </w:t>
      </w:r>
      <w:proofErr w:type="spellStart"/>
      <w:r w:rsidRPr="00305DFC">
        <w:rPr>
          <w:rFonts w:ascii="Arial" w:hAnsi="Arial" w:cs="Arial"/>
        </w:rPr>
        <w:t>ekoprojektu</w:t>
      </w:r>
      <w:proofErr w:type="spellEnd"/>
      <w:r w:rsidR="00FA752E">
        <w:rPr>
          <w:rFonts w:ascii="Arial" w:hAnsi="Arial" w:cs="Arial"/>
        </w:rPr>
        <w:t>.</w:t>
      </w:r>
    </w:p>
    <w:p w14:paraId="523B2883" w14:textId="5A26C688" w:rsidR="00E94EBF" w:rsidRPr="00A42035" w:rsidRDefault="00FA752E" w:rsidP="00FA752E">
      <w:pPr>
        <w:spacing w:before="120" w:after="240" w:line="276" w:lineRule="auto"/>
        <w:rPr>
          <w:rFonts w:ascii="Arial" w:hAnsi="Arial" w:cs="Arial"/>
          <w:b/>
          <w:u w:val="single"/>
        </w:rPr>
      </w:pPr>
      <w:r w:rsidRPr="00A42035">
        <w:rPr>
          <w:rFonts w:ascii="Arial" w:hAnsi="Arial" w:cs="Arial"/>
          <w:b/>
          <w:u w:val="single"/>
        </w:rPr>
        <w:t xml:space="preserve">Uwaga! </w:t>
      </w:r>
      <w:r w:rsidR="00E94EBF" w:rsidRPr="00A42035">
        <w:rPr>
          <w:rFonts w:ascii="Arial" w:hAnsi="Arial" w:cs="Arial"/>
          <w:b/>
          <w:u w:val="single"/>
        </w:rPr>
        <w:t xml:space="preserve">Ważne informacje: </w:t>
      </w:r>
    </w:p>
    <w:p w14:paraId="13B6DD1E" w14:textId="77777777" w:rsidR="00E94EBF" w:rsidRPr="00716CA3" w:rsidRDefault="00E94EBF" w:rsidP="00513EC7">
      <w:pPr>
        <w:pStyle w:val="Akapitzlist"/>
        <w:numPr>
          <w:ilvl w:val="3"/>
          <w:numId w:val="7"/>
        </w:numPr>
        <w:spacing w:before="120" w:after="240" w:line="276" w:lineRule="auto"/>
        <w:ind w:left="284"/>
        <w:rPr>
          <w:rFonts w:ascii="Arial" w:hAnsi="Arial" w:cs="Arial"/>
        </w:rPr>
      </w:pPr>
      <w:r w:rsidRPr="00D66137">
        <w:rPr>
          <w:rFonts w:ascii="Arial" w:hAnsi="Arial" w:cs="Arial"/>
        </w:rPr>
        <w:t xml:space="preserve">W przypadku braku ustalenia czy w danym budynku na pewno nie znajduje się źródło ciepła (np. w związku z uniemożliwieniem przez mieszkańców inwentaryzacji nieruchomości), należy je zakwalifikować jako </w:t>
      </w:r>
      <w:r w:rsidRPr="00716CA3">
        <w:rPr>
          <w:rFonts w:ascii="Arial" w:hAnsi="Arial" w:cs="Arial"/>
          <w:b/>
          <w:bCs/>
        </w:rPr>
        <w:t xml:space="preserve">zinwentaryzowane </w:t>
      </w:r>
      <w:r w:rsidRPr="00735DDE">
        <w:rPr>
          <w:rFonts w:ascii="Arial" w:hAnsi="Arial" w:cs="Arial"/>
          <w:b/>
          <w:bCs/>
        </w:rPr>
        <w:t>źródło bezklasowe.</w:t>
      </w:r>
      <w:bookmarkStart w:id="10" w:name="_Hlk61937735"/>
    </w:p>
    <w:p w14:paraId="020122F2" w14:textId="77777777" w:rsidR="00E94EBF" w:rsidRPr="00D66137" w:rsidRDefault="00E94EBF" w:rsidP="00513EC7">
      <w:pPr>
        <w:pStyle w:val="Akapitzlist"/>
        <w:numPr>
          <w:ilvl w:val="3"/>
          <w:numId w:val="7"/>
        </w:numPr>
        <w:spacing w:before="120" w:after="240" w:line="276" w:lineRule="auto"/>
        <w:ind w:left="284"/>
        <w:rPr>
          <w:rFonts w:ascii="Arial" w:hAnsi="Arial" w:cs="Arial"/>
        </w:rPr>
      </w:pPr>
      <w:r w:rsidRPr="00D66137">
        <w:rPr>
          <w:rFonts w:ascii="Arial" w:hAnsi="Arial" w:cs="Arial"/>
        </w:rPr>
        <w:t xml:space="preserve">Dla każdego sposobu ogrzewania dane należy przedstawiać osobno. W przypadku braku występowania danego sposobu ogrzewania, źródła ciepła lub rodzaju paliwa należy je </w:t>
      </w:r>
      <w:r w:rsidRPr="00D66137">
        <w:rPr>
          <w:rFonts w:ascii="Arial" w:hAnsi="Arial" w:cs="Arial"/>
        </w:rPr>
        <w:lastRenderedPageBreak/>
        <w:t>również uwzględnić w zestawieniu wyników i oznaczyć jako nie występujące (np. poprzez oznaczenie: „brak”, „nie występuje”, „0”).</w:t>
      </w:r>
      <w:bookmarkEnd w:id="10"/>
    </w:p>
    <w:p w14:paraId="05904C6F" w14:textId="622E42E0" w:rsidR="00E94EBF" w:rsidRPr="00D66137" w:rsidRDefault="00FA752E" w:rsidP="00513EC7">
      <w:pPr>
        <w:pStyle w:val="Akapitzlist"/>
        <w:numPr>
          <w:ilvl w:val="3"/>
          <w:numId w:val="7"/>
        </w:numPr>
        <w:spacing w:before="120" w:after="240" w:line="276" w:lineRule="auto"/>
        <w:ind w:left="284"/>
        <w:rPr>
          <w:rFonts w:ascii="Arial" w:hAnsi="Arial" w:cs="Arial"/>
        </w:rPr>
      </w:pPr>
      <w:r w:rsidRPr="00D66137">
        <w:rPr>
          <w:rFonts w:ascii="Arial" w:hAnsi="Arial" w:cs="Arial"/>
        </w:rPr>
        <w:t>W przypadku gdy</w:t>
      </w:r>
      <w:r w:rsidR="00D66137">
        <w:rPr>
          <w:rFonts w:ascii="Arial" w:hAnsi="Arial" w:cs="Arial"/>
        </w:rPr>
        <w:t xml:space="preserve"> w jednym</w:t>
      </w:r>
      <w:r w:rsidR="00E36C23" w:rsidRPr="00D66137">
        <w:rPr>
          <w:rFonts w:ascii="Arial" w:hAnsi="Arial" w:cs="Arial"/>
        </w:rPr>
        <w:t xml:space="preserve"> źródle</w:t>
      </w:r>
      <w:r w:rsidR="00D66137">
        <w:rPr>
          <w:rFonts w:ascii="Arial" w:hAnsi="Arial" w:cs="Arial"/>
        </w:rPr>
        <w:t xml:space="preserve"> ciepła</w:t>
      </w:r>
      <w:r w:rsidR="00E36C23" w:rsidRPr="00D66137">
        <w:rPr>
          <w:rFonts w:ascii="Arial" w:hAnsi="Arial" w:cs="Arial"/>
        </w:rPr>
        <w:t xml:space="preserve"> </w:t>
      </w:r>
      <w:r w:rsidRPr="00D66137">
        <w:rPr>
          <w:rFonts w:ascii="Arial" w:hAnsi="Arial" w:cs="Arial"/>
        </w:rPr>
        <w:t xml:space="preserve">spalane są różne rodzaje paliw </w:t>
      </w:r>
      <w:r w:rsidR="00A42035">
        <w:rPr>
          <w:rFonts w:ascii="Arial" w:hAnsi="Arial" w:cs="Arial"/>
        </w:rPr>
        <w:br/>
      </w:r>
      <w:r w:rsidR="00D66137">
        <w:rPr>
          <w:rFonts w:ascii="Arial" w:hAnsi="Arial" w:cs="Arial"/>
        </w:rPr>
        <w:t>(np. węgiel i drewno)</w:t>
      </w:r>
      <w:r w:rsidRPr="00D66137">
        <w:rPr>
          <w:rFonts w:ascii="Arial" w:hAnsi="Arial" w:cs="Arial"/>
        </w:rPr>
        <w:t xml:space="preserve"> </w:t>
      </w:r>
      <w:r w:rsidR="00045426">
        <w:rPr>
          <w:rFonts w:ascii="Arial" w:hAnsi="Arial" w:cs="Arial"/>
        </w:rPr>
        <w:t>należy utworzyć nową kategorię źródła – kotły na paliwo stałe</w:t>
      </w:r>
      <w:r w:rsidRPr="00D66137">
        <w:rPr>
          <w:rFonts w:ascii="Arial" w:hAnsi="Arial" w:cs="Arial"/>
        </w:rPr>
        <w:t xml:space="preserve"> </w:t>
      </w:r>
      <w:r w:rsidR="008F2051" w:rsidRPr="00D66137">
        <w:rPr>
          <w:rFonts w:ascii="Arial" w:hAnsi="Arial" w:cs="Arial"/>
        </w:rPr>
        <w:t xml:space="preserve">. </w:t>
      </w:r>
    </w:p>
    <w:p w14:paraId="5A519027" w14:textId="70B1F068" w:rsidR="00E94EBF" w:rsidRPr="00D66137" w:rsidRDefault="00E94EBF" w:rsidP="00513EC7">
      <w:pPr>
        <w:pStyle w:val="Akapitzlist"/>
        <w:numPr>
          <w:ilvl w:val="3"/>
          <w:numId w:val="7"/>
        </w:numPr>
        <w:spacing w:before="120" w:after="240" w:line="276" w:lineRule="auto"/>
        <w:ind w:left="284"/>
        <w:rPr>
          <w:rFonts w:ascii="Arial" w:hAnsi="Arial" w:cs="Arial"/>
        </w:rPr>
      </w:pPr>
      <w:r w:rsidRPr="00D66137">
        <w:rPr>
          <w:rFonts w:ascii="Arial" w:hAnsi="Arial" w:cs="Arial"/>
        </w:rPr>
        <w:t>W</w:t>
      </w:r>
      <w:r w:rsidR="008F2051" w:rsidRPr="00D66137">
        <w:rPr>
          <w:rFonts w:ascii="Arial" w:hAnsi="Arial" w:cs="Arial"/>
        </w:rPr>
        <w:t xml:space="preserve"> przypadku gdy w danym budynku/lokalu występuje więcej niż jedno źródło należy podać powierzchnię użytkową tylko dla głównego źródła ogrzewania (aby nie zawyżać powierzchni), zaś w objaśnieniach należy podać informację dla ilu takich źródeł nie podano informacji o powierzchni </w:t>
      </w:r>
      <w:r w:rsidR="00021352">
        <w:rPr>
          <w:rFonts w:ascii="Arial" w:hAnsi="Arial" w:cs="Arial"/>
        </w:rPr>
        <w:t xml:space="preserve">ogrzewanej. </w:t>
      </w:r>
    </w:p>
    <w:p w14:paraId="4860DB98" w14:textId="2E95956C" w:rsidR="00305DFC" w:rsidRDefault="00E94EBF" w:rsidP="008F2051">
      <w:pPr>
        <w:spacing w:before="120" w:after="240" w:line="276" w:lineRule="auto"/>
        <w:rPr>
          <w:rFonts w:ascii="Arial" w:hAnsi="Arial" w:cs="Arial"/>
          <w:b/>
          <w:color w:val="FF0000"/>
        </w:rPr>
      </w:pPr>
      <w:r w:rsidRPr="00E94EBF">
        <w:rPr>
          <w:rFonts w:ascii="Arial" w:hAnsi="Arial" w:cs="Arial"/>
          <w:b/>
        </w:rPr>
        <w:t xml:space="preserve">Przykładowa tabela z danymi </w:t>
      </w:r>
      <w:r w:rsidR="003A79F7">
        <w:rPr>
          <w:rFonts w:ascii="Arial" w:hAnsi="Arial" w:cs="Arial"/>
          <w:b/>
        </w:rPr>
        <w:t>dot.</w:t>
      </w:r>
      <w:r w:rsidRPr="00E94EBF">
        <w:rPr>
          <w:rFonts w:ascii="Arial" w:hAnsi="Arial" w:cs="Arial"/>
          <w:b/>
        </w:rPr>
        <w:t xml:space="preserve"> </w:t>
      </w:r>
      <w:r w:rsidR="005F6E7A">
        <w:rPr>
          <w:rFonts w:ascii="Arial" w:hAnsi="Arial" w:cs="Arial"/>
          <w:b/>
        </w:rPr>
        <w:t xml:space="preserve">powierzchni ogrzewanej przez źródła i </w:t>
      </w:r>
      <w:r w:rsidR="00954422" w:rsidRPr="00954422">
        <w:rPr>
          <w:rFonts w:ascii="Arial" w:hAnsi="Arial" w:cs="Arial"/>
          <w:b/>
        </w:rPr>
        <w:t>liczby</w:t>
      </w:r>
      <w:r w:rsidR="005F6E7A">
        <w:rPr>
          <w:rFonts w:ascii="Arial" w:hAnsi="Arial" w:cs="Arial"/>
          <w:b/>
        </w:rPr>
        <w:t xml:space="preserve"> </w:t>
      </w:r>
      <w:r w:rsidRPr="00E94EBF">
        <w:rPr>
          <w:rFonts w:ascii="Arial" w:hAnsi="Arial" w:cs="Arial"/>
          <w:b/>
        </w:rPr>
        <w:t>zinwentaryzowanych źród</w:t>
      </w:r>
      <w:r w:rsidR="00C70DFB">
        <w:rPr>
          <w:rFonts w:ascii="Arial" w:hAnsi="Arial" w:cs="Arial"/>
          <w:b/>
        </w:rPr>
        <w:t>eł</w:t>
      </w:r>
      <w:r w:rsidR="0089628D">
        <w:rPr>
          <w:rFonts w:ascii="Arial" w:hAnsi="Arial" w:cs="Arial"/>
          <w:b/>
        </w:rPr>
        <w:t>:</w:t>
      </w:r>
    </w:p>
    <w:tbl>
      <w:tblPr>
        <w:tblStyle w:val="Tabelasiatki6kolorowa"/>
        <w:tblW w:w="8668" w:type="dxa"/>
        <w:tblLook w:val="04A0" w:firstRow="1" w:lastRow="0" w:firstColumn="1" w:lastColumn="0" w:noHBand="0" w:noVBand="1"/>
      </w:tblPr>
      <w:tblGrid>
        <w:gridCol w:w="5098"/>
        <w:gridCol w:w="1044"/>
        <w:gridCol w:w="2526"/>
      </w:tblGrid>
      <w:tr w:rsidR="00C8033D" w:rsidRPr="00C85C0C" w14:paraId="34C463BC" w14:textId="5CF5326A" w:rsidTr="00C85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C318DE1" w14:textId="77777777" w:rsidR="00C8033D" w:rsidRPr="00C85C0C" w:rsidRDefault="00C8033D" w:rsidP="0090727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 xml:space="preserve">Rodzaj źródła </w:t>
            </w:r>
          </w:p>
        </w:tc>
        <w:tc>
          <w:tcPr>
            <w:tcW w:w="1044" w:type="dxa"/>
          </w:tcPr>
          <w:p w14:paraId="0F832237" w14:textId="3A1DE2FF" w:rsidR="00C8033D" w:rsidRPr="00C85C0C" w:rsidRDefault="00954422" w:rsidP="009072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54422">
              <w:rPr>
                <w:rFonts w:ascii="Arial" w:hAnsi="Arial" w:cs="Arial"/>
                <w:sz w:val="18"/>
                <w:szCs w:val="18"/>
              </w:rPr>
              <w:t>Liczba</w:t>
            </w:r>
            <w:r w:rsidR="00C8033D" w:rsidRPr="00C85C0C">
              <w:rPr>
                <w:rFonts w:ascii="Arial" w:hAnsi="Arial" w:cs="Arial"/>
                <w:sz w:val="18"/>
                <w:szCs w:val="18"/>
              </w:rPr>
              <w:t xml:space="preserve"> [szt.]</w:t>
            </w:r>
          </w:p>
        </w:tc>
        <w:tc>
          <w:tcPr>
            <w:tcW w:w="2526" w:type="dxa"/>
          </w:tcPr>
          <w:p w14:paraId="459BE320" w14:textId="6FE4D4FB" w:rsidR="00C8033D" w:rsidRPr="00C85C0C" w:rsidRDefault="00C8033D" w:rsidP="009072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 xml:space="preserve">Powierzchnia użytkowa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85C0C">
              <w:rPr>
                <w:rFonts w:ascii="Arial" w:hAnsi="Arial" w:cs="Arial"/>
                <w:sz w:val="18"/>
                <w:szCs w:val="18"/>
              </w:rPr>
              <w:t>[m2]</w:t>
            </w:r>
          </w:p>
        </w:tc>
      </w:tr>
      <w:tr w:rsidR="00C8033D" w:rsidRPr="00C85C0C" w14:paraId="27ACAF55" w14:textId="08651B92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6123150" w14:textId="094ADEDA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opalane węglem (wpisujemy dane dla kotłów, w których spalany jest wyłącznie węgiel)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w tym: </w:t>
            </w:r>
          </w:p>
          <w:p w14:paraId="78BA81BD" w14:textId="2BEE3895" w:rsidR="00C8033D" w:rsidRPr="00C85C0C" w:rsidRDefault="00C8033D" w:rsidP="00C85C0C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liczba kotłów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lub wymogi klasy 5</w:t>
            </w:r>
          </w:p>
          <w:p w14:paraId="1E341B8C" w14:textId="3F750020" w:rsidR="00C8033D" w:rsidRPr="00C85C0C" w:rsidRDefault="00C8033D" w:rsidP="00513EC7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3</w:t>
            </w:r>
          </w:p>
          <w:p w14:paraId="5EF89D39" w14:textId="5512EBBE" w:rsidR="00C8033D" w:rsidRPr="00C85C0C" w:rsidRDefault="00C8033D" w:rsidP="00513EC7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kotów klasy 4</w:t>
            </w:r>
          </w:p>
          <w:p w14:paraId="1CA5F7AF" w14:textId="4491C481" w:rsidR="00C8033D" w:rsidRPr="00C85C0C" w:rsidRDefault="00C8033D" w:rsidP="00513EC7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bezklasowych</w:t>
            </w:r>
          </w:p>
          <w:p w14:paraId="025122CA" w14:textId="66320DD6" w:rsidR="00C8033D" w:rsidRPr="00C85C0C" w:rsidRDefault="00C8033D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brak informacji </w:t>
            </w:r>
          </w:p>
          <w:p w14:paraId="33A56FA5" w14:textId="6CFD7EFF" w:rsidR="00C8033D" w:rsidRPr="00C85C0C" w:rsidRDefault="00C8033D" w:rsidP="00513EC7">
            <w:pPr>
              <w:pStyle w:val="Akapitzlist"/>
              <w:numPr>
                <w:ilvl w:val="0"/>
                <w:numId w:val="8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łączna przewidywana liczba źródeł ciepła do wymiany 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>w gminie, które nie spełniają wymogów uchwały antysmogowej</w:t>
            </w:r>
          </w:p>
        </w:tc>
        <w:tc>
          <w:tcPr>
            <w:tcW w:w="1044" w:type="dxa"/>
          </w:tcPr>
          <w:p w14:paraId="54B26BAD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50</w:t>
            </w:r>
          </w:p>
          <w:p w14:paraId="32CF1AD8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3419C07" w14:textId="77777777" w:rsidR="00C8033D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E4595A1" w14:textId="53FDF8CB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68F195C" w14:textId="1A6F5FFC" w:rsidR="00C8033D" w:rsidRPr="00C85C0C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  <w:p w14:paraId="5E8A0E10" w14:textId="57D7D060" w:rsidR="00C8033D" w:rsidRPr="00C85C0C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36D838E0" w14:textId="32FF3143" w:rsidR="00C8033D" w:rsidRPr="00C85C0C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714A6E13" w14:textId="51EAC6C4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5DC04820" w14:textId="349BCC7E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800C195" w14:textId="589E5EFE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3F5E81F7" w14:textId="513E5CD6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6" w:type="dxa"/>
          </w:tcPr>
          <w:p w14:paraId="29DF5475" w14:textId="55A5063E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C8033D" w:rsidRPr="00C85C0C" w14:paraId="6DB2F23D" w14:textId="77B7CA9E" w:rsidTr="00C85C0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6CF181D" w14:textId="607C5675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opalane drewnem (wpisujemy dane dla kotłów, w których spalane jest wyłącznie drewno), w tym:</w:t>
            </w:r>
          </w:p>
          <w:p w14:paraId="45DFB553" w14:textId="0B119AD3" w:rsidR="00C8033D" w:rsidRPr="00C85C0C" w:rsidRDefault="00C8033D" w:rsidP="00C85C0C">
            <w:pPr>
              <w:pStyle w:val="Akapitzlist"/>
              <w:numPr>
                <w:ilvl w:val="0"/>
                <w:numId w:val="12"/>
              </w:numPr>
              <w:ind w:left="459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kotłów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lub wymogi klasy 5</w:t>
            </w:r>
          </w:p>
          <w:p w14:paraId="323BFE2E" w14:textId="5809C57D" w:rsidR="00C8033D" w:rsidRPr="00C85C0C" w:rsidRDefault="00C8033D" w:rsidP="00313546">
            <w:pPr>
              <w:pStyle w:val="Akapitzlist"/>
              <w:numPr>
                <w:ilvl w:val="0"/>
                <w:numId w:val="12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3</w:t>
            </w:r>
          </w:p>
          <w:p w14:paraId="09EA2714" w14:textId="5CE2DEED" w:rsidR="00C8033D" w:rsidRPr="00C85C0C" w:rsidRDefault="00C8033D" w:rsidP="00313546">
            <w:pPr>
              <w:pStyle w:val="Akapitzlist"/>
              <w:numPr>
                <w:ilvl w:val="0"/>
                <w:numId w:val="12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4</w:t>
            </w:r>
          </w:p>
          <w:p w14:paraId="4292FA0F" w14:textId="35272F8E" w:rsidR="00C8033D" w:rsidRPr="00C85C0C" w:rsidRDefault="00C8033D" w:rsidP="00313546">
            <w:pPr>
              <w:pStyle w:val="Akapitzlist"/>
              <w:numPr>
                <w:ilvl w:val="0"/>
                <w:numId w:val="12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bezklasowych</w:t>
            </w:r>
          </w:p>
          <w:p w14:paraId="1B8FF901" w14:textId="77777777" w:rsidR="00C8033D" w:rsidRPr="00C85C0C" w:rsidRDefault="00C8033D" w:rsidP="00313546">
            <w:pPr>
              <w:pStyle w:val="Akapitzlist"/>
              <w:numPr>
                <w:ilvl w:val="0"/>
                <w:numId w:val="12"/>
              </w:numPr>
              <w:ind w:left="453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brak informacji </w:t>
            </w:r>
          </w:p>
          <w:p w14:paraId="6C6B2CB1" w14:textId="7DD82FFF" w:rsidR="00C8033D" w:rsidRPr="00C85C0C" w:rsidRDefault="00C8033D" w:rsidP="00C85C0C">
            <w:pPr>
              <w:pStyle w:val="Akapitzlist"/>
              <w:numPr>
                <w:ilvl w:val="0"/>
                <w:numId w:val="12"/>
              </w:numPr>
              <w:ind w:left="459"/>
              <w:rPr>
                <w:b w:val="0"/>
                <w:bCs w:val="0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łączna przewidywana liczba źródeł ciepła do wymiany 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 xml:space="preserve">w gminie, które nie spełniają wymogów uchwały antysmogowej </w:t>
            </w:r>
          </w:p>
        </w:tc>
        <w:tc>
          <w:tcPr>
            <w:tcW w:w="1044" w:type="dxa"/>
          </w:tcPr>
          <w:p w14:paraId="419DA814" w14:textId="3EC823CF" w:rsidR="00C8033D" w:rsidRPr="00C85C0C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  <w:p w14:paraId="5845EC31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8915404" w14:textId="77777777" w:rsidR="00186FF7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2CA09CC5" w14:textId="399A1E83" w:rsidR="00C8033D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6BD71E3" w14:textId="2552637B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5CC71723" w14:textId="0647BF28" w:rsidR="00C8033D" w:rsidRPr="00C85C0C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B6E5149" w14:textId="64BF35C8" w:rsidR="00C8033D" w:rsidRPr="00C85C0C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  <w:p w14:paraId="323D13C5" w14:textId="167F1A2B" w:rsidR="00C8033D" w:rsidRPr="00C85C0C" w:rsidRDefault="00186FF7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446B8417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8947D31" w14:textId="3FD6C085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72D3BDE6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0920ABE" w14:textId="251B954D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6" w:type="dxa"/>
          </w:tcPr>
          <w:p w14:paraId="60E4FF7D" w14:textId="697C2CCC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C8033D" w:rsidRPr="00C85C0C" w14:paraId="3BADE5E3" w14:textId="4C2A546C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4B394B2" w14:textId="3D44ED65" w:rsidR="00C8033D" w:rsidRPr="00C85C0C" w:rsidRDefault="00C8033D" w:rsidP="00C85C0C">
            <w:pPr>
              <w:rPr>
                <w:b w:val="0"/>
                <w:bCs w:val="0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kotły opalane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pelletem</w:t>
            </w:r>
            <w:proofErr w:type="spellEnd"/>
          </w:p>
        </w:tc>
        <w:tc>
          <w:tcPr>
            <w:tcW w:w="1044" w:type="dxa"/>
          </w:tcPr>
          <w:p w14:paraId="7493D718" w14:textId="185415FC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A72A844" w14:textId="51DD5800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26" w:type="dxa"/>
          </w:tcPr>
          <w:p w14:paraId="0EF5904C" w14:textId="5BCF7DFA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689AE731" w14:textId="7DAD7E02" w:rsidTr="00C85C0C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6ADD9A0" w14:textId="0A4A4615" w:rsidR="00C8033D" w:rsidRPr="00C85C0C" w:rsidRDefault="00C8033D" w:rsidP="00F31DF7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opalane paliwami stałymi</w:t>
            </w:r>
            <w:r w:rsidR="00186F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(w których spalane są naprzemiennie różne rodzaje paliw stałych np. drewno i węgiel)</w:t>
            </w:r>
          </w:p>
          <w:p w14:paraId="7B41693F" w14:textId="77777777" w:rsidR="00C8033D" w:rsidRPr="00C85C0C" w:rsidRDefault="00C8033D" w:rsidP="00C85C0C">
            <w:pPr>
              <w:pStyle w:val="Akapitzlist"/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6DE8CB68" w14:textId="3385C88D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liczba źródeł ciepła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  <w:r w:rsidR="00186F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lub wymogi klasy 5</w:t>
            </w:r>
          </w:p>
          <w:p w14:paraId="2A6818CB" w14:textId="39BFE326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4</w:t>
            </w:r>
          </w:p>
          <w:p w14:paraId="117A0BF0" w14:textId="10B3A105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klasy 3</w:t>
            </w:r>
          </w:p>
          <w:p w14:paraId="5634EEB8" w14:textId="471869FF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liczba kotłów bezklasowych</w:t>
            </w:r>
          </w:p>
          <w:p w14:paraId="0EA74969" w14:textId="67DD0256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brak informacji</w:t>
            </w:r>
          </w:p>
          <w:p w14:paraId="6DDEA35E" w14:textId="2E6B86D1" w:rsidR="00C8033D" w:rsidRPr="00C85C0C" w:rsidRDefault="00C8033D" w:rsidP="00F31DF7">
            <w:pPr>
              <w:pStyle w:val="Akapitzlist"/>
              <w:numPr>
                <w:ilvl w:val="6"/>
                <w:numId w:val="4"/>
              </w:numPr>
              <w:ind w:left="459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łączna przewidywana liczba źródeł ciepła do wymiany </w:t>
            </w: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  <w:t>w gminie, które nie spełniają wymogów uchwały antysmogowej</w:t>
            </w:r>
          </w:p>
        </w:tc>
        <w:tc>
          <w:tcPr>
            <w:tcW w:w="1044" w:type="dxa"/>
          </w:tcPr>
          <w:p w14:paraId="176B8273" w14:textId="52F873A8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20</w:t>
            </w:r>
          </w:p>
          <w:p w14:paraId="2BCFE548" w14:textId="77777777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BA36406" w14:textId="77777777" w:rsidR="00186FF7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EA8FBF0" w14:textId="77777777" w:rsidR="00186FF7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E52AA6A" w14:textId="77777777" w:rsidR="00186FF7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2782210" w14:textId="2079CE79" w:rsidR="00C8033D" w:rsidRPr="00C85C0C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6FF87962" w14:textId="476572E7" w:rsidR="00C8033D" w:rsidRPr="00C85C0C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2EC354CA" w14:textId="5F589E0B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65B3F45F" w14:textId="3B98565C" w:rsidR="00C8033D" w:rsidRPr="00C85C0C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5576B01E" w14:textId="7B09F81B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48801D0B" w14:textId="088885D3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2B5BE67" w14:textId="29092317" w:rsidR="00C8033D" w:rsidRPr="00C85C0C" w:rsidRDefault="00186FF7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  <w:p w14:paraId="3917FEE8" w14:textId="5E93FAA7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6" w:type="dxa"/>
          </w:tcPr>
          <w:p w14:paraId="03C82118" w14:textId="77777777" w:rsidR="00C8033D" w:rsidRPr="00C85C0C" w:rsidRDefault="00C8033D" w:rsidP="00F31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33D" w:rsidRPr="00C85C0C" w14:paraId="1351F743" w14:textId="2FAA4DB1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958FD40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gazowe</w:t>
            </w:r>
          </w:p>
        </w:tc>
        <w:tc>
          <w:tcPr>
            <w:tcW w:w="1044" w:type="dxa"/>
          </w:tcPr>
          <w:p w14:paraId="1DF67778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26" w:type="dxa"/>
          </w:tcPr>
          <w:p w14:paraId="33734D14" w14:textId="0220E924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C8033D" w:rsidRPr="00C85C0C" w14:paraId="6535B656" w14:textId="6960C092" w:rsidTr="00C85C0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A876F73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kotły olejowe</w:t>
            </w:r>
          </w:p>
        </w:tc>
        <w:tc>
          <w:tcPr>
            <w:tcW w:w="1044" w:type="dxa"/>
          </w:tcPr>
          <w:p w14:paraId="3EF201A4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3FC885BE" w14:textId="439CC38D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002E262B" w14:textId="0ABFA8A9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8A0DF33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ogrzewanie elektryczne</w:t>
            </w:r>
          </w:p>
        </w:tc>
        <w:tc>
          <w:tcPr>
            <w:tcW w:w="1044" w:type="dxa"/>
          </w:tcPr>
          <w:p w14:paraId="3CAAD159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6" w:type="dxa"/>
          </w:tcPr>
          <w:p w14:paraId="75B61EAD" w14:textId="3FC2FB96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C8033D" w:rsidRPr="00C85C0C" w14:paraId="4CC32520" w14:textId="66C3D765" w:rsidTr="00C85C0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57AE324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sieć ciepłownicza</w:t>
            </w:r>
          </w:p>
        </w:tc>
        <w:tc>
          <w:tcPr>
            <w:tcW w:w="1044" w:type="dxa"/>
          </w:tcPr>
          <w:p w14:paraId="04E7D42B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022B23F9" w14:textId="363A7446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7985548D" w14:textId="4C0FB89C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5741C9B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pompa ciepła</w:t>
            </w:r>
          </w:p>
        </w:tc>
        <w:tc>
          <w:tcPr>
            <w:tcW w:w="1044" w:type="dxa"/>
          </w:tcPr>
          <w:p w14:paraId="2AE6F658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122A1883" w14:textId="7B8B5F8B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196E501D" w14:textId="73FB09EA" w:rsidTr="00C85C0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B099A1D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kolektory słoneczne</w:t>
            </w:r>
          </w:p>
        </w:tc>
        <w:tc>
          <w:tcPr>
            <w:tcW w:w="1044" w:type="dxa"/>
          </w:tcPr>
          <w:p w14:paraId="215372F8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00B85C49" w14:textId="2CDD479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210862F6" w14:textId="3BB8FCD0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D47DFF4" w14:textId="0284D829" w:rsidR="00C8033D" w:rsidRDefault="00C8033D" w:rsidP="0090727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Piec</w:t>
            </w:r>
            <w:r w:rsidR="00186F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 w tym:</w:t>
            </w:r>
          </w:p>
          <w:p w14:paraId="393877B6" w14:textId="51C34F5E" w:rsidR="00186FF7" w:rsidRPr="00186FF7" w:rsidRDefault="00186FF7" w:rsidP="00C85C0C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1.</w:t>
            </w:r>
            <w:r w:rsidRPr="00186F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liczba źródeł ciepła spełniających wymogi </w:t>
            </w:r>
            <w:proofErr w:type="spellStart"/>
            <w:r w:rsidRPr="00186F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ekoprojektu</w:t>
            </w:r>
            <w:proofErr w:type="spellEnd"/>
          </w:p>
          <w:p w14:paraId="38042EF8" w14:textId="096FB0C5" w:rsidR="00186FF7" w:rsidRPr="00C85C0C" w:rsidRDefault="00186FF7" w:rsidP="0090727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2. </w:t>
            </w:r>
            <w:r w:rsidRPr="00186F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łączna przewidywana liczba źródeł ciepła do wymiany w gminie, które nie spełniają wymogów uchwały antysmogowej.</w:t>
            </w:r>
          </w:p>
        </w:tc>
        <w:tc>
          <w:tcPr>
            <w:tcW w:w="1044" w:type="dxa"/>
          </w:tcPr>
          <w:p w14:paraId="6DD241C4" w14:textId="77777777" w:rsidR="00C8033D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40</w:t>
            </w:r>
          </w:p>
          <w:p w14:paraId="3DF81A4D" w14:textId="77777777" w:rsidR="00186FF7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4A906891" w14:textId="49A46AA6" w:rsidR="00186FF7" w:rsidRPr="00C85C0C" w:rsidRDefault="00186FF7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526" w:type="dxa"/>
          </w:tcPr>
          <w:p w14:paraId="42C79C6B" w14:textId="5757D45D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C8033D" w:rsidRPr="00C85C0C" w14:paraId="61E94C32" w14:textId="7EC8868A" w:rsidTr="00C85C0C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9C93A80" w14:textId="53DBAA66" w:rsidR="00186FF7" w:rsidRPr="00C85C0C" w:rsidRDefault="00C8033D" w:rsidP="009072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Piecokuchnia</w:t>
            </w:r>
            <w:proofErr w:type="spellEnd"/>
          </w:p>
        </w:tc>
        <w:tc>
          <w:tcPr>
            <w:tcW w:w="1044" w:type="dxa"/>
          </w:tcPr>
          <w:p w14:paraId="100D1B9F" w14:textId="6E03B594" w:rsidR="00C8033D" w:rsidRPr="00C85C0C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26" w:type="dxa"/>
          </w:tcPr>
          <w:p w14:paraId="6DDE5BE2" w14:textId="161EF04D" w:rsidR="00C8033D" w:rsidRPr="00C85C0C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8033D" w:rsidRPr="00C85C0C" w14:paraId="46DF4F86" w14:textId="0677E1C5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E1D0529" w14:textId="77777777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Kominek </w:t>
            </w:r>
          </w:p>
          <w:p w14:paraId="4A5BDE6B" w14:textId="77777777" w:rsidR="00C8033D" w:rsidRPr="00C85C0C" w:rsidRDefault="00C8033D" w:rsidP="00513EC7">
            <w:pPr>
              <w:pStyle w:val="Akapitzlist"/>
              <w:numPr>
                <w:ilvl w:val="0"/>
                <w:numId w:val="11"/>
              </w:numPr>
              <w:ind w:left="315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liczba źródeł ciepła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</w:p>
          <w:p w14:paraId="4170979F" w14:textId="77777777" w:rsidR="00C8033D" w:rsidRPr="00C85C0C" w:rsidRDefault="00C8033D" w:rsidP="00513EC7">
            <w:pPr>
              <w:pStyle w:val="Akapitzlist"/>
              <w:numPr>
                <w:ilvl w:val="0"/>
                <w:numId w:val="11"/>
              </w:numPr>
              <w:ind w:left="315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łączna przewidywana liczba źródeł ciepła do wymiany w gminie, które nie spełniają wymogów uchwały antysmogowej.</w:t>
            </w:r>
          </w:p>
        </w:tc>
        <w:tc>
          <w:tcPr>
            <w:tcW w:w="1044" w:type="dxa"/>
          </w:tcPr>
          <w:p w14:paraId="00222FE2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30*</w:t>
            </w:r>
          </w:p>
          <w:p w14:paraId="3A93A0D5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19*</w:t>
            </w:r>
          </w:p>
          <w:p w14:paraId="4C8DD9E8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8ED68ED" w14:textId="77777777" w:rsidR="00C8033D" w:rsidRPr="00C85C0C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11*</w:t>
            </w:r>
          </w:p>
        </w:tc>
        <w:tc>
          <w:tcPr>
            <w:tcW w:w="2526" w:type="dxa"/>
          </w:tcPr>
          <w:p w14:paraId="401CEF00" w14:textId="008718AA" w:rsidR="00C8033D" w:rsidRPr="00C85C0C" w:rsidRDefault="00324245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C8033D" w:rsidRPr="00C85C0C" w14:paraId="60172193" w14:textId="3109A1D3" w:rsidTr="00C85C0C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81D39F7" w14:textId="77777777" w:rsidR="00C8033D" w:rsidRDefault="00C8033D" w:rsidP="0090727B">
            <w:pPr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piec kaflowy</w:t>
            </w:r>
            <w:r w:rsidR="00455F6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, </w:t>
            </w:r>
          </w:p>
          <w:p w14:paraId="71EBEDB6" w14:textId="7D923EB1" w:rsidR="00455F6F" w:rsidRPr="00C85C0C" w:rsidRDefault="00455F6F" w:rsidP="00455F6F">
            <w:pPr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1. liczba źródeł ciepła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ekoprojektu</w:t>
            </w:r>
            <w:proofErr w:type="spellEnd"/>
            <w:r w:rsidRPr="00C85C0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030B4C38" w14:textId="77777777" w:rsidR="00455F6F" w:rsidRPr="00C85C0C" w:rsidRDefault="00455F6F" w:rsidP="00455F6F">
            <w:pPr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2. łączna przewidywana liczba źródeł ciepła do wymiany w gminie, które nie spełniają wymogów uchwały antysmogowej.</w:t>
            </w:r>
          </w:p>
          <w:p w14:paraId="7FFA923B" w14:textId="4D3E3FAA" w:rsidR="00455F6F" w:rsidRPr="00C85C0C" w:rsidRDefault="00455F6F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</w:tcPr>
          <w:p w14:paraId="2E9F6D8B" w14:textId="53CAA489" w:rsidR="00C8033D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5DB566B" w14:textId="21EB46F0" w:rsidR="00455F6F" w:rsidRDefault="00574238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15FB2DC2" w14:textId="1A8F146D" w:rsidR="00455F6F" w:rsidRPr="00C85C0C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26" w:type="dxa"/>
          </w:tcPr>
          <w:p w14:paraId="5991F8C9" w14:textId="53547432" w:rsidR="00C8033D" w:rsidRPr="00C85C0C" w:rsidRDefault="00455F6F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C8033D" w:rsidRPr="00C85C0C" w14:paraId="012631D2" w14:textId="50022EC1" w:rsidTr="00C8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C08DC23" w14:textId="2C8FD6B5" w:rsidR="00186FF7" w:rsidRDefault="00C8033D" w:rsidP="00186FF7">
            <w:pPr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Piec wolnostojący</w:t>
            </w:r>
            <w:r w:rsidR="00186FF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 w tym:</w:t>
            </w:r>
          </w:p>
          <w:p w14:paraId="3FFC2ED9" w14:textId="5C675C94" w:rsidR="00186FF7" w:rsidRPr="00C85C0C" w:rsidRDefault="00186FF7" w:rsidP="00186FF7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1. liczba źródeł ciepła spełniających wymogi </w:t>
            </w:r>
            <w:proofErr w:type="spellStart"/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ekoprojektu</w:t>
            </w:r>
            <w:proofErr w:type="spellEnd"/>
            <w:r w:rsidR="00455F6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14:paraId="252CBA84" w14:textId="489E0CF4" w:rsidR="00186FF7" w:rsidRPr="00C85C0C" w:rsidRDefault="00186FF7" w:rsidP="00186FF7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 łączna przewidywana liczba źródeł ciepła do wymiany w gminie, które nie spełniają wymogów uchwały antysmogowej.</w:t>
            </w:r>
          </w:p>
          <w:p w14:paraId="726FE3C9" w14:textId="3B7CC11A" w:rsidR="00186FF7" w:rsidRPr="00C85C0C" w:rsidRDefault="00186FF7" w:rsidP="00C85C0C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44" w:type="dxa"/>
          </w:tcPr>
          <w:p w14:paraId="40B154EB" w14:textId="77777777" w:rsidR="00C8033D" w:rsidRDefault="00C8033D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40</w:t>
            </w:r>
          </w:p>
          <w:p w14:paraId="60309376" w14:textId="77777777" w:rsidR="00455F6F" w:rsidRDefault="00455F6F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2D5A6D77" w14:textId="11610A29" w:rsidR="00455F6F" w:rsidRPr="00C85C0C" w:rsidRDefault="00455F6F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526" w:type="dxa"/>
          </w:tcPr>
          <w:p w14:paraId="7EC885FD" w14:textId="2AC3F046" w:rsidR="00C8033D" w:rsidRPr="00C85C0C" w:rsidRDefault="00324245" w:rsidP="009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C8033D" w:rsidRPr="00C85C0C" w14:paraId="03F3C2F4" w14:textId="6DC93FFB" w:rsidTr="00C8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151F29F" w14:textId="713DD72B" w:rsidR="00C8033D" w:rsidRPr="00C85C0C" w:rsidRDefault="00C8033D" w:rsidP="0090727B">
            <w:pP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inne (np. kozy, trzony, itp.) </w:t>
            </w:r>
          </w:p>
        </w:tc>
        <w:tc>
          <w:tcPr>
            <w:tcW w:w="1044" w:type="dxa"/>
          </w:tcPr>
          <w:p w14:paraId="2F87B33C" w14:textId="77777777" w:rsidR="00C8033D" w:rsidRPr="00C85C0C" w:rsidRDefault="00C8033D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5C0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26" w:type="dxa"/>
          </w:tcPr>
          <w:p w14:paraId="5CA870CD" w14:textId="514815A9" w:rsidR="00C8033D" w:rsidRPr="00C85C0C" w:rsidRDefault="00324245" w:rsidP="009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</w:tbl>
    <w:p w14:paraId="697E65D0" w14:textId="25149DCD" w:rsidR="009773E6" w:rsidRPr="009773E6" w:rsidRDefault="009773E6" w:rsidP="009773E6">
      <w:pPr>
        <w:spacing w:before="120" w:after="240" w:line="276" w:lineRule="auto"/>
        <w:rPr>
          <w:rFonts w:ascii="Arial" w:hAnsi="Arial" w:cs="Arial"/>
          <w:b/>
        </w:rPr>
      </w:pPr>
      <w:r w:rsidRPr="009773E6">
        <w:rPr>
          <w:rFonts w:ascii="Arial" w:hAnsi="Arial" w:cs="Arial"/>
          <w:b/>
        </w:rPr>
        <w:t xml:space="preserve">* </w:t>
      </w:r>
      <w:r w:rsidRPr="009773E6">
        <w:rPr>
          <w:rFonts w:ascii="Arial" w:hAnsi="Arial" w:cs="Arial"/>
          <w:bCs/>
          <w:sz w:val="20"/>
          <w:szCs w:val="20"/>
        </w:rPr>
        <w:t>w tym w przypadku 20 kominków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="0089628D">
        <w:rPr>
          <w:rFonts w:ascii="Arial" w:hAnsi="Arial" w:cs="Arial"/>
          <w:bCs/>
          <w:sz w:val="20"/>
          <w:szCs w:val="20"/>
        </w:rPr>
        <w:t>111</w:t>
      </w:r>
      <w:r>
        <w:rPr>
          <w:rFonts w:ascii="Arial" w:hAnsi="Arial" w:cs="Arial"/>
          <w:bCs/>
          <w:sz w:val="20"/>
          <w:szCs w:val="20"/>
        </w:rPr>
        <w:t xml:space="preserve"> kominków spełniających wymo</w:t>
      </w:r>
      <w:r w:rsidR="0089628D">
        <w:rPr>
          <w:rFonts w:ascii="Arial" w:hAnsi="Arial" w:cs="Arial"/>
          <w:bCs/>
          <w:sz w:val="20"/>
          <w:szCs w:val="20"/>
        </w:rPr>
        <w:t xml:space="preserve">gi </w:t>
      </w:r>
      <w:proofErr w:type="spellStart"/>
      <w:r w:rsidR="0089628D">
        <w:rPr>
          <w:rFonts w:ascii="Arial" w:hAnsi="Arial" w:cs="Arial"/>
          <w:bCs/>
          <w:sz w:val="20"/>
          <w:szCs w:val="20"/>
        </w:rPr>
        <w:t>ekoprojektu</w:t>
      </w:r>
      <w:proofErr w:type="spellEnd"/>
      <w:r w:rsidR="0089628D">
        <w:rPr>
          <w:rFonts w:ascii="Arial" w:hAnsi="Arial" w:cs="Arial"/>
          <w:bCs/>
          <w:sz w:val="20"/>
          <w:szCs w:val="20"/>
        </w:rPr>
        <w:t xml:space="preserve"> i</w:t>
      </w:r>
      <w:r w:rsidRPr="009773E6">
        <w:rPr>
          <w:rFonts w:ascii="Arial" w:hAnsi="Arial" w:cs="Arial"/>
          <w:bCs/>
          <w:sz w:val="20"/>
          <w:szCs w:val="20"/>
        </w:rPr>
        <w:t xml:space="preserve"> </w:t>
      </w:r>
      <w:r w:rsidR="0089628D">
        <w:rPr>
          <w:rFonts w:ascii="Arial" w:hAnsi="Arial" w:cs="Arial"/>
          <w:bCs/>
          <w:sz w:val="20"/>
          <w:szCs w:val="20"/>
        </w:rPr>
        <w:t xml:space="preserve">9 kominków nie spełniających wymogów </w:t>
      </w:r>
      <w:proofErr w:type="spellStart"/>
      <w:r w:rsidR="0089628D">
        <w:rPr>
          <w:rFonts w:ascii="Arial" w:hAnsi="Arial" w:cs="Arial"/>
          <w:bCs/>
          <w:sz w:val="20"/>
          <w:szCs w:val="20"/>
        </w:rPr>
        <w:t>ekoprojektu</w:t>
      </w:r>
      <w:proofErr w:type="spellEnd"/>
      <w:r w:rsidR="0089628D">
        <w:rPr>
          <w:rFonts w:ascii="Arial" w:hAnsi="Arial" w:cs="Arial"/>
          <w:bCs/>
          <w:sz w:val="20"/>
          <w:szCs w:val="20"/>
        </w:rPr>
        <w:t xml:space="preserve">) </w:t>
      </w:r>
      <w:r w:rsidRPr="009773E6">
        <w:rPr>
          <w:rFonts w:ascii="Arial" w:hAnsi="Arial" w:cs="Arial"/>
          <w:bCs/>
          <w:sz w:val="20"/>
          <w:szCs w:val="20"/>
        </w:rPr>
        <w:t>nie podano powierzchni użytkowej, gdyż nie stanowiły one głównego źródła ciepła</w:t>
      </w:r>
      <w:r w:rsidRPr="009773E6">
        <w:rPr>
          <w:rFonts w:ascii="Arial" w:hAnsi="Arial" w:cs="Arial"/>
          <w:b/>
        </w:rPr>
        <w:t xml:space="preserve"> </w:t>
      </w:r>
    </w:p>
    <w:p w14:paraId="01632F41" w14:textId="77777777" w:rsidR="009773E6" w:rsidRDefault="009773E6" w:rsidP="009773E6">
      <w:pPr>
        <w:spacing w:before="120" w:after="240" w:line="276" w:lineRule="auto"/>
        <w:rPr>
          <w:rFonts w:ascii="Arial" w:hAnsi="Arial" w:cs="Arial"/>
          <w:b/>
          <w:color w:val="FF0000"/>
        </w:rPr>
      </w:pPr>
    </w:p>
    <w:p w14:paraId="0CBDEF0F" w14:textId="77777777" w:rsidR="0023538D" w:rsidRPr="008F2051" w:rsidRDefault="0023538D" w:rsidP="008F2051">
      <w:pPr>
        <w:spacing w:before="120" w:after="240" w:line="276" w:lineRule="auto"/>
        <w:rPr>
          <w:rFonts w:ascii="Arial" w:hAnsi="Arial" w:cs="Arial"/>
          <w:b/>
        </w:rPr>
      </w:pPr>
    </w:p>
    <w:sectPr w:rsidR="0023538D" w:rsidRPr="008F20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1918" w14:textId="77777777" w:rsidR="00F24502" w:rsidRDefault="00F24502" w:rsidP="007E34E4">
      <w:pPr>
        <w:spacing w:after="0" w:line="240" w:lineRule="auto"/>
      </w:pPr>
      <w:r>
        <w:separator/>
      </w:r>
    </w:p>
  </w:endnote>
  <w:endnote w:type="continuationSeparator" w:id="0">
    <w:p w14:paraId="40E0BB9F" w14:textId="77777777" w:rsidR="00F24502" w:rsidRDefault="00F24502" w:rsidP="007E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4B38B" w14:textId="77777777" w:rsidR="00134C0E" w:rsidRDefault="00134C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735A8" w14:textId="77777777" w:rsidR="00134C0E" w:rsidRDefault="00134C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836F" w14:textId="77777777" w:rsidR="00134C0E" w:rsidRDefault="00134C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F8306" w14:textId="77777777" w:rsidR="00F24502" w:rsidRDefault="00F24502" w:rsidP="007E34E4">
      <w:pPr>
        <w:spacing w:after="0" w:line="240" w:lineRule="auto"/>
      </w:pPr>
      <w:r>
        <w:separator/>
      </w:r>
    </w:p>
  </w:footnote>
  <w:footnote w:type="continuationSeparator" w:id="0">
    <w:p w14:paraId="77F1283C" w14:textId="77777777" w:rsidR="00F24502" w:rsidRDefault="00F24502" w:rsidP="007E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1EDF" w14:textId="77777777" w:rsidR="00134C0E" w:rsidRDefault="00134C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8"/>
      <w:gridCol w:w="411"/>
    </w:tblGrid>
    <w:tr w:rsidR="00E715E2" w:rsidRPr="004819F9" w14:paraId="44E44CEC" w14:textId="77777777" w:rsidTr="004178FB">
      <w:tc>
        <w:tcPr>
          <w:tcW w:w="4962" w:type="dxa"/>
        </w:tcPr>
        <w:tbl>
          <w:tblPr>
            <w:tblW w:w="8819" w:type="dxa"/>
            <w:jc w:val="center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9072"/>
            <w:gridCol w:w="6"/>
          </w:tblGrid>
          <w:tr w:rsidR="00E715E2" w:rsidRPr="00970EC7" w14:paraId="08CFA949" w14:textId="77777777" w:rsidTr="00954422">
            <w:trPr>
              <w:trHeight w:hRule="exact" w:val="940"/>
              <w:jc w:val="center"/>
            </w:trPr>
            <w:tc>
              <w:tcPr>
                <w:tcW w:w="1701" w:type="dxa"/>
              </w:tcPr>
              <w:tbl>
                <w:tblPr>
                  <w:tblStyle w:val="Tabela-Siatka"/>
                  <w:tblW w:w="9072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 w:firstRow="1" w:lastRow="0" w:firstColumn="1" w:lastColumn="0" w:noHBand="0" w:noVBand="0"/>
                </w:tblPr>
                <w:tblGrid>
                  <w:gridCol w:w="2392"/>
                  <w:gridCol w:w="5121"/>
                  <w:gridCol w:w="1559"/>
                </w:tblGrid>
                <w:tr w:rsidR="00134C0E" w:rsidRPr="00CC7076" w14:paraId="71AC9A38" w14:textId="77777777" w:rsidTr="00134C0E">
                  <w:trPr>
                    <w:trHeight w:hRule="exact" w:val="940"/>
                    <w:jc w:val="center"/>
                  </w:trPr>
                  <w:tc>
                    <w:tcPr>
                      <w:tcW w:w="2392" w:type="dxa"/>
                    </w:tcPr>
                    <w:p w14:paraId="2B8804DD" w14:textId="77777777" w:rsidR="00134C0E" w:rsidRPr="00716A82" w:rsidRDefault="00134C0E" w:rsidP="00134C0E">
                      <w:pPr>
                        <w:ind w:right="-260"/>
                        <w:rPr>
                          <w:rFonts w:ascii="Times New Roman" w:hAnsi="Times New Roman"/>
                          <w:b/>
                          <w:color w:val="000000" w:themeColor="text1"/>
                          <w:sz w:val="44"/>
                          <w:szCs w:val="44"/>
                          <w:highlight w:val="yellow"/>
                          <w:lang w:val="de-DE"/>
                        </w:rPr>
                      </w:pPr>
                      <w:r w:rsidRPr="174A8327">
                        <w:rPr>
                          <w:rFonts w:ascii="Times New Roman" w:hAnsi="Times New Roman"/>
                          <w:b/>
                          <w:color w:val="000000" w:themeColor="text1"/>
                          <w:sz w:val="44"/>
                          <w:szCs w:val="44"/>
                          <w:lang w:val="de-DE"/>
                        </w:rPr>
                        <w:t>MIWOPiM</w:t>
                      </w:r>
                    </w:p>
                  </w:tc>
                  <w:tc>
                    <w:tcPr>
                      <w:tcW w:w="5121" w:type="dxa"/>
                    </w:tcPr>
                    <w:p w14:paraId="1C2F54AD" w14:textId="77777777" w:rsidR="00134C0E" w:rsidRPr="00CC7076" w:rsidRDefault="00134C0E" w:rsidP="00134C0E">
                      <w:pPr>
                        <w:ind w:right="-260"/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44"/>
                          <w:lang w:val="de-DE"/>
                        </w:rPr>
                      </w:pPr>
                      <w:r w:rsidRPr="00CC7076">
                        <w:rPr>
                          <w:rFonts w:ascii="Times New Roman" w:hAnsi="Times New Roman"/>
                          <w:b/>
                          <w:noProof/>
                          <w:sz w:val="44"/>
                          <w:szCs w:val="44"/>
                          <w:lang w:eastAsia="pl-PL"/>
                        </w:rPr>
                        <w:drawing>
                          <wp:anchor distT="0" distB="0" distL="114300" distR="114300" simplePos="0" relativeHeight="251659264" behindDoc="1" locked="0" layoutInCell="1" allowOverlap="1" wp14:anchorId="05A548C3" wp14:editId="4C21D9D6">
                            <wp:simplePos x="0" y="0"/>
                            <wp:positionH relativeFrom="margin">
                              <wp:posOffset>48260</wp:posOffset>
                            </wp:positionH>
                            <wp:positionV relativeFrom="margin">
                              <wp:posOffset>0</wp:posOffset>
                            </wp:positionV>
                            <wp:extent cx="2913380" cy="560705"/>
                            <wp:effectExtent l="0" t="0" r="1270" b="0"/>
                            <wp:wrapSquare wrapText="bothSides"/>
                            <wp:docPr id="1" name="Obraz 8" descr="logotyp(claim)_p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 descr="logotyp(claim)_p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3380" cy="560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  <w:tc>
                    <w:tcPr>
                      <w:tcW w:w="1559" w:type="dxa"/>
                    </w:tcPr>
                    <w:p w14:paraId="5ED021C6" w14:textId="77777777" w:rsidR="00134C0E" w:rsidRPr="00CC7076" w:rsidRDefault="00134C0E" w:rsidP="00134C0E">
                      <w:pPr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44"/>
                          <w:lang w:val="de-DE"/>
                        </w:rPr>
                      </w:pPr>
                      <w:r w:rsidRPr="00CC7076">
                        <w:rPr>
                          <w:rFonts w:ascii="Times New Roman" w:hAnsi="Times New Roman"/>
                          <w:b/>
                          <w:noProof/>
                          <w:sz w:val="44"/>
                          <w:szCs w:val="44"/>
                          <w:lang w:val="de-DE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noProof/>
                          <w:sz w:val="44"/>
                          <w:szCs w:val="44"/>
                          <w:lang w:val="de-DE"/>
                        </w:rPr>
                        <w:t>21</w:t>
                      </w:r>
                    </w:p>
                  </w:tc>
                </w:tr>
              </w:tbl>
              <w:p w14:paraId="401A9C94" w14:textId="6F2D3B30" w:rsidR="00E715E2" w:rsidRPr="00970EC7" w:rsidRDefault="00E715E2" w:rsidP="00954422">
                <w:pPr>
                  <w:spacing w:line="240" w:lineRule="auto"/>
                  <w:ind w:right="-260"/>
                  <w:rPr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  <w:lang w:val="de-DE"/>
                  </w:rPr>
                </w:pPr>
              </w:p>
            </w:tc>
            <w:tc>
              <w:tcPr>
                <w:tcW w:w="7118" w:type="dxa"/>
              </w:tcPr>
              <w:p w14:paraId="57F5B939" w14:textId="6EDDDDAC" w:rsidR="00E715E2" w:rsidRPr="00970EC7" w:rsidRDefault="00E715E2" w:rsidP="00E715E2">
                <w:pPr>
                  <w:spacing w:line="240" w:lineRule="auto"/>
                  <w:ind w:left="6558" w:right="-2886"/>
                  <w:rPr>
                    <w:rFonts w:ascii="Times New Roman" w:hAnsi="Times New Roman" w:cs="Times New Roman"/>
                    <w:b/>
                    <w:noProof/>
                    <w:sz w:val="28"/>
                    <w:szCs w:val="28"/>
                  </w:rPr>
                </w:pPr>
              </w:p>
            </w:tc>
          </w:tr>
        </w:tbl>
        <w:p w14:paraId="6DB3D1A0" w14:textId="0C8AB3A6" w:rsidR="00E715E2" w:rsidRPr="004819F9" w:rsidRDefault="00E715E2" w:rsidP="00E715E2">
          <w:pPr>
            <w:pStyle w:val="Nagwek"/>
            <w:rPr>
              <w:rFonts w:ascii="Arial" w:hAnsi="Arial" w:cs="Arial"/>
              <w:sz w:val="15"/>
              <w:szCs w:val="15"/>
              <w:lang w:val="en-US"/>
            </w:rPr>
          </w:pPr>
        </w:p>
      </w:tc>
      <w:tc>
        <w:tcPr>
          <w:tcW w:w="4527" w:type="dxa"/>
        </w:tcPr>
        <w:p w14:paraId="267DD86B" w14:textId="052E65EB" w:rsidR="00E715E2" w:rsidRPr="004819F9" w:rsidRDefault="00E715E2" w:rsidP="00E715E2">
          <w:pPr>
            <w:pStyle w:val="Nagwek"/>
            <w:rPr>
              <w:lang w:val="en-US"/>
            </w:rPr>
          </w:pPr>
        </w:p>
      </w:tc>
    </w:tr>
  </w:tbl>
  <w:p w14:paraId="0567E197" w14:textId="77777777" w:rsidR="007A379C" w:rsidRDefault="007A379C" w:rsidP="00DF36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E96B0" w14:textId="77777777" w:rsidR="00134C0E" w:rsidRDefault="00134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167B"/>
    <w:multiLevelType w:val="hybridMultilevel"/>
    <w:tmpl w:val="489AA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B77"/>
    <w:multiLevelType w:val="hybridMultilevel"/>
    <w:tmpl w:val="803A8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0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4C34E0"/>
    <w:multiLevelType w:val="multilevel"/>
    <w:tmpl w:val="FAD20F74"/>
    <w:lvl w:ilvl="0">
      <w:start w:val="1"/>
      <w:numFmt w:val="decimal"/>
      <w:pStyle w:val="Normalny2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ormalny3"/>
      <w:lvlText w:val="%1.%2."/>
      <w:lvlJc w:val="left"/>
      <w:pPr>
        <w:ind w:left="993" w:hanging="56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34" w:hanging="77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04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758"/>
        </w:tabs>
        <w:ind w:left="1758" w:hanging="34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5FD188A"/>
    <w:multiLevelType w:val="hybridMultilevel"/>
    <w:tmpl w:val="19AAFBF2"/>
    <w:lvl w:ilvl="0" w:tplc="38187F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C234D"/>
    <w:multiLevelType w:val="multilevel"/>
    <w:tmpl w:val="DB6C7A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━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87434D"/>
    <w:multiLevelType w:val="hybridMultilevel"/>
    <w:tmpl w:val="2744B5CC"/>
    <w:lvl w:ilvl="0" w:tplc="AAB6B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D1520"/>
    <w:multiLevelType w:val="multilevel"/>
    <w:tmpl w:val="CAA014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085CA7"/>
    <w:multiLevelType w:val="hybridMultilevel"/>
    <w:tmpl w:val="E1B2233E"/>
    <w:lvl w:ilvl="0" w:tplc="38187F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709C8"/>
    <w:multiLevelType w:val="hybridMultilevel"/>
    <w:tmpl w:val="5C1CFDD6"/>
    <w:lvl w:ilvl="0" w:tplc="9A78758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F2E95"/>
    <w:multiLevelType w:val="hybridMultilevel"/>
    <w:tmpl w:val="668469EA"/>
    <w:lvl w:ilvl="0" w:tplc="3F2AAF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D53A9"/>
    <w:multiLevelType w:val="hybridMultilevel"/>
    <w:tmpl w:val="C986CE3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2345" w:hanging="360"/>
        </w:pPr>
        <w:rPr>
          <w:rFonts w:cs="Times New Roman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440" w:hanging="360"/>
        </w:pPr>
        <w:rPr>
          <w:rFonts w:cs="Times New Roman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2771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cs="Times New Roman"/>
        </w:rPr>
      </w:lvl>
    </w:lvlOverride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D8"/>
    <w:rsid w:val="00021352"/>
    <w:rsid w:val="00025162"/>
    <w:rsid w:val="00045426"/>
    <w:rsid w:val="000615F1"/>
    <w:rsid w:val="000660B0"/>
    <w:rsid w:val="00072838"/>
    <w:rsid w:val="00097741"/>
    <w:rsid w:val="000A0537"/>
    <w:rsid w:val="000A0C0A"/>
    <w:rsid w:val="000A4AA8"/>
    <w:rsid w:val="000B00CD"/>
    <w:rsid w:val="000E0934"/>
    <w:rsid w:val="000F3088"/>
    <w:rsid w:val="000F3458"/>
    <w:rsid w:val="001066C8"/>
    <w:rsid w:val="00107691"/>
    <w:rsid w:val="00112A70"/>
    <w:rsid w:val="0011316C"/>
    <w:rsid w:val="0012062D"/>
    <w:rsid w:val="00134C0E"/>
    <w:rsid w:val="00165952"/>
    <w:rsid w:val="00186FF7"/>
    <w:rsid w:val="001879B1"/>
    <w:rsid w:val="0019219B"/>
    <w:rsid w:val="00194F58"/>
    <w:rsid w:val="001979AB"/>
    <w:rsid w:val="001A20FF"/>
    <w:rsid w:val="001B64BD"/>
    <w:rsid w:val="001C7764"/>
    <w:rsid w:val="001D4662"/>
    <w:rsid w:val="00203DF9"/>
    <w:rsid w:val="00204324"/>
    <w:rsid w:val="00207DC1"/>
    <w:rsid w:val="00215B9F"/>
    <w:rsid w:val="00221E0D"/>
    <w:rsid w:val="0023538D"/>
    <w:rsid w:val="00253F14"/>
    <w:rsid w:val="00260E98"/>
    <w:rsid w:val="002672DF"/>
    <w:rsid w:val="0027079D"/>
    <w:rsid w:val="00273112"/>
    <w:rsid w:val="0028639C"/>
    <w:rsid w:val="00301231"/>
    <w:rsid w:val="0030345A"/>
    <w:rsid w:val="00305DFC"/>
    <w:rsid w:val="00313546"/>
    <w:rsid w:val="003165C2"/>
    <w:rsid w:val="0032384F"/>
    <w:rsid w:val="00324245"/>
    <w:rsid w:val="003326A1"/>
    <w:rsid w:val="00332AB5"/>
    <w:rsid w:val="00357419"/>
    <w:rsid w:val="003862FD"/>
    <w:rsid w:val="00386EBC"/>
    <w:rsid w:val="00396395"/>
    <w:rsid w:val="003A79F7"/>
    <w:rsid w:val="004134E1"/>
    <w:rsid w:val="004322AB"/>
    <w:rsid w:val="00433A4A"/>
    <w:rsid w:val="00437EB6"/>
    <w:rsid w:val="004446BF"/>
    <w:rsid w:val="00455F6F"/>
    <w:rsid w:val="004571FB"/>
    <w:rsid w:val="00460E53"/>
    <w:rsid w:val="004624B0"/>
    <w:rsid w:val="0047625D"/>
    <w:rsid w:val="00492520"/>
    <w:rsid w:val="00496E08"/>
    <w:rsid w:val="004B069A"/>
    <w:rsid w:val="004B1ED6"/>
    <w:rsid w:val="004B7BA2"/>
    <w:rsid w:val="004E6735"/>
    <w:rsid w:val="004F500F"/>
    <w:rsid w:val="004F682D"/>
    <w:rsid w:val="00513EC7"/>
    <w:rsid w:val="00515C38"/>
    <w:rsid w:val="00515E51"/>
    <w:rsid w:val="00552740"/>
    <w:rsid w:val="00574238"/>
    <w:rsid w:val="005764DE"/>
    <w:rsid w:val="005806D6"/>
    <w:rsid w:val="005A6945"/>
    <w:rsid w:val="005B4589"/>
    <w:rsid w:val="005C727C"/>
    <w:rsid w:val="005D4569"/>
    <w:rsid w:val="005D77A8"/>
    <w:rsid w:val="005F6C83"/>
    <w:rsid w:val="005F6E7A"/>
    <w:rsid w:val="005F7011"/>
    <w:rsid w:val="00636E0F"/>
    <w:rsid w:val="006663D0"/>
    <w:rsid w:val="006B3B56"/>
    <w:rsid w:val="006B76E1"/>
    <w:rsid w:val="006C0622"/>
    <w:rsid w:val="006D357E"/>
    <w:rsid w:val="006D74FB"/>
    <w:rsid w:val="006E32FA"/>
    <w:rsid w:val="006F3EAF"/>
    <w:rsid w:val="006F5F5E"/>
    <w:rsid w:val="007102A8"/>
    <w:rsid w:val="00711D54"/>
    <w:rsid w:val="00711F2F"/>
    <w:rsid w:val="00716CA3"/>
    <w:rsid w:val="00722F2B"/>
    <w:rsid w:val="0072687E"/>
    <w:rsid w:val="00735DDE"/>
    <w:rsid w:val="0078075F"/>
    <w:rsid w:val="00780CBB"/>
    <w:rsid w:val="007A36D8"/>
    <w:rsid w:val="007A379C"/>
    <w:rsid w:val="007D57B9"/>
    <w:rsid w:val="007E1A0B"/>
    <w:rsid w:val="007E34E4"/>
    <w:rsid w:val="007F0FC6"/>
    <w:rsid w:val="007F5750"/>
    <w:rsid w:val="007F5A6B"/>
    <w:rsid w:val="00810422"/>
    <w:rsid w:val="008233B3"/>
    <w:rsid w:val="00847729"/>
    <w:rsid w:val="0085698F"/>
    <w:rsid w:val="00883B7F"/>
    <w:rsid w:val="0089628D"/>
    <w:rsid w:val="008C6632"/>
    <w:rsid w:val="008F181F"/>
    <w:rsid w:val="008F2051"/>
    <w:rsid w:val="00925852"/>
    <w:rsid w:val="00930AD2"/>
    <w:rsid w:val="00954422"/>
    <w:rsid w:val="00956DB9"/>
    <w:rsid w:val="009603D8"/>
    <w:rsid w:val="00966F41"/>
    <w:rsid w:val="009773E6"/>
    <w:rsid w:val="00994680"/>
    <w:rsid w:val="009D0E3C"/>
    <w:rsid w:val="009E1E94"/>
    <w:rsid w:val="00A0497B"/>
    <w:rsid w:val="00A32854"/>
    <w:rsid w:val="00A36C3E"/>
    <w:rsid w:val="00A42035"/>
    <w:rsid w:val="00A54882"/>
    <w:rsid w:val="00A73E18"/>
    <w:rsid w:val="00AB3481"/>
    <w:rsid w:val="00AB3C00"/>
    <w:rsid w:val="00AF5045"/>
    <w:rsid w:val="00B025FB"/>
    <w:rsid w:val="00B13A42"/>
    <w:rsid w:val="00B1643A"/>
    <w:rsid w:val="00B22A6C"/>
    <w:rsid w:val="00B27EAF"/>
    <w:rsid w:val="00B44E53"/>
    <w:rsid w:val="00B95A3D"/>
    <w:rsid w:val="00BF22D4"/>
    <w:rsid w:val="00C142E5"/>
    <w:rsid w:val="00C151E6"/>
    <w:rsid w:val="00C1752B"/>
    <w:rsid w:val="00C22E77"/>
    <w:rsid w:val="00C4333F"/>
    <w:rsid w:val="00C70DFB"/>
    <w:rsid w:val="00C72CE4"/>
    <w:rsid w:val="00C77249"/>
    <w:rsid w:val="00C8033D"/>
    <w:rsid w:val="00C85C0C"/>
    <w:rsid w:val="00C90BEB"/>
    <w:rsid w:val="00C92E1C"/>
    <w:rsid w:val="00CA0F67"/>
    <w:rsid w:val="00CB150C"/>
    <w:rsid w:val="00CC162F"/>
    <w:rsid w:val="00CF4A2A"/>
    <w:rsid w:val="00D03BD6"/>
    <w:rsid w:val="00D13780"/>
    <w:rsid w:val="00D1523E"/>
    <w:rsid w:val="00D20E70"/>
    <w:rsid w:val="00D2332B"/>
    <w:rsid w:val="00D309A1"/>
    <w:rsid w:val="00D379BA"/>
    <w:rsid w:val="00D50A71"/>
    <w:rsid w:val="00D644D0"/>
    <w:rsid w:val="00D66137"/>
    <w:rsid w:val="00D771CA"/>
    <w:rsid w:val="00DE11BF"/>
    <w:rsid w:val="00DE1CEB"/>
    <w:rsid w:val="00DF364D"/>
    <w:rsid w:val="00E11B99"/>
    <w:rsid w:val="00E35FA2"/>
    <w:rsid w:val="00E36C23"/>
    <w:rsid w:val="00E715E2"/>
    <w:rsid w:val="00E9018A"/>
    <w:rsid w:val="00E94EBF"/>
    <w:rsid w:val="00EB03FF"/>
    <w:rsid w:val="00EB1CB4"/>
    <w:rsid w:val="00EE730B"/>
    <w:rsid w:val="00F153A3"/>
    <w:rsid w:val="00F17AB2"/>
    <w:rsid w:val="00F24502"/>
    <w:rsid w:val="00F31DF7"/>
    <w:rsid w:val="00F62D27"/>
    <w:rsid w:val="00F82B2B"/>
    <w:rsid w:val="00F91902"/>
    <w:rsid w:val="00F91FEF"/>
    <w:rsid w:val="00FA16D6"/>
    <w:rsid w:val="00FA17DD"/>
    <w:rsid w:val="00FA752E"/>
    <w:rsid w:val="00FC6333"/>
    <w:rsid w:val="00FD286A"/>
    <w:rsid w:val="00FE2034"/>
    <w:rsid w:val="00FE5C45"/>
    <w:rsid w:val="00FE65F2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7F6C9"/>
  <w15:chartTrackingRefBased/>
  <w15:docId w15:val="{AC11B342-163E-46D2-B972-A0A1F735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181F"/>
    <w:pPr>
      <w:keepNext/>
      <w:keepLines/>
      <w:spacing w:before="360" w:after="360" w:line="240" w:lineRule="auto"/>
      <w:outlineLvl w:val="0"/>
    </w:pPr>
    <w:rPr>
      <w:rFonts w:ascii="Arial" w:hAnsi="Arial"/>
      <w:b/>
      <w:bCs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4324"/>
    <w:pPr>
      <w:keepNext/>
      <w:keepLines/>
      <w:spacing w:before="360" w:after="0" w:line="360" w:lineRule="auto"/>
      <w:outlineLvl w:val="1"/>
    </w:pPr>
    <w:rPr>
      <w:rFonts w:ascii="Arial" w:hAnsi="Arial"/>
      <w:b/>
      <w:bCs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link w:val="Nagwek1Znak0"/>
    <w:qFormat/>
    <w:rsid w:val="00F17AB2"/>
    <w:pPr>
      <w:tabs>
        <w:tab w:val="left" w:pos="6804"/>
      </w:tabs>
      <w:spacing w:after="500" w:line="240" w:lineRule="auto"/>
      <w:ind w:left="6237"/>
    </w:pPr>
    <w:rPr>
      <w:rFonts w:ascii="Arial" w:hAnsi="Arial" w:cs="Arial"/>
      <w:lang w:bidi="en-US"/>
    </w:rPr>
  </w:style>
  <w:style w:type="character" w:customStyle="1" w:styleId="Nagwek1Znak0">
    <w:name w:val="Nagłówek1 Znak"/>
    <w:basedOn w:val="Domylnaczcionkaakapitu"/>
    <w:link w:val="Nagwek10"/>
    <w:rsid w:val="00F17AB2"/>
    <w:rPr>
      <w:rFonts w:ascii="Arial" w:hAnsi="Arial" w:cs="Arial"/>
      <w:lang w:bidi="en-US"/>
    </w:rPr>
  </w:style>
  <w:style w:type="character" w:customStyle="1" w:styleId="Nagwek1Znak">
    <w:name w:val="Nagłówek 1 Znak"/>
    <w:link w:val="Nagwek1"/>
    <w:uiPriority w:val="9"/>
    <w:rsid w:val="008F181F"/>
    <w:rPr>
      <w:rFonts w:ascii="Arial" w:hAnsi="Arial"/>
      <w:b/>
      <w:bCs/>
      <w:szCs w:val="28"/>
      <w:lang w:val="x-none" w:eastAsia="x-none"/>
    </w:rPr>
  </w:style>
  <w:style w:type="character" w:customStyle="1" w:styleId="Nagwek2Znak">
    <w:name w:val="Nagłówek 2 Znak"/>
    <w:link w:val="Nagwek2"/>
    <w:uiPriority w:val="9"/>
    <w:rsid w:val="00204324"/>
    <w:rPr>
      <w:rFonts w:ascii="Arial" w:hAnsi="Arial"/>
      <w:b/>
      <w:bCs/>
      <w:sz w:val="24"/>
      <w:szCs w:val="2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96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link w:val="tabelaZnak"/>
    <w:qFormat/>
    <w:rsid w:val="008C6632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abelaZnak">
    <w:name w:val="tabela Znak"/>
    <w:basedOn w:val="Domylnaczcionkaakapitu"/>
    <w:link w:val="tabela"/>
    <w:rsid w:val="008C6632"/>
    <w:rPr>
      <w:rFonts w:ascii="Arial" w:eastAsia="Times New Roman" w:hAnsi="Arial" w:cs="Arial"/>
      <w:sz w:val="18"/>
      <w:szCs w:val="18"/>
      <w:lang w:eastAsia="pl-PL"/>
    </w:rPr>
  </w:style>
  <w:style w:type="paragraph" w:customStyle="1" w:styleId="Punktory-">
    <w:name w:val="Punktory-"/>
    <w:basedOn w:val="Normalny"/>
    <w:qFormat/>
    <w:rsid w:val="008C6632"/>
    <w:pPr>
      <w:tabs>
        <w:tab w:val="left" w:pos="907"/>
      </w:tabs>
      <w:spacing w:after="0" w:line="240" w:lineRule="auto"/>
      <w:ind w:left="1134" w:hanging="777"/>
    </w:pPr>
    <w:rPr>
      <w:rFonts w:ascii="Arial" w:eastAsia="Times New Roman" w:hAnsi="Arial" w:cs="Arial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11D54"/>
    <w:pPr>
      <w:ind w:left="720"/>
      <w:contextualSpacing/>
    </w:pPr>
  </w:style>
  <w:style w:type="paragraph" w:customStyle="1" w:styleId="Mpodpistab">
    <w:name w:val="M_podpis tab"/>
    <w:basedOn w:val="Normalny"/>
    <w:link w:val="MpodpistabZnak"/>
    <w:qFormat/>
    <w:rsid w:val="00B025FB"/>
    <w:pPr>
      <w:spacing w:before="120" w:after="120" w:line="240" w:lineRule="auto"/>
      <w:jc w:val="both"/>
    </w:pPr>
    <w:rPr>
      <w:rFonts w:ascii="Arial" w:eastAsia="Times New Roman" w:hAnsi="Arial" w:cs="Times New Roman"/>
      <w:bCs/>
      <w:i/>
      <w:sz w:val="16"/>
      <w:szCs w:val="16"/>
      <w:lang w:eastAsia="pl-PL"/>
    </w:rPr>
  </w:style>
  <w:style w:type="character" w:customStyle="1" w:styleId="MpodpistabZnak">
    <w:name w:val="M_podpis tab Znak"/>
    <w:basedOn w:val="Domylnaczcionkaakapitu"/>
    <w:link w:val="Mpodpistab"/>
    <w:rsid w:val="00B025FB"/>
    <w:rPr>
      <w:rFonts w:ascii="Arial" w:eastAsia="Times New Roman" w:hAnsi="Arial" w:cs="Times New Roman"/>
      <w:bCs/>
      <w:i/>
      <w:sz w:val="16"/>
      <w:szCs w:val="16"/>
      <w:lang w:eastAsia="pl-PL"/>
    </w:rPr>
  </w:style>
  <w:style w:type="paragraph" w:customStyle="1" w:styleId="Mtabela">
    <w:name w:val="M_tabela"/>
    <w:basedOn w:val="Normalny"/>
    <w:link w:val="MtabelaZnak"/>
    <w:qFormat/>
    <w:rsid w:val="00B025FB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MtabelaZnak">
    <w:name w:val="M_tabela Znak"/>
    <w:basedOn w:val="Domylnaczcionkaakapitu"/>
    <w:link w:val="Mtabela"/>
    <w:rsid w:val="00B025FB"/>
    <w:rPr>
      <w:rFonts w:ascii="Arial" w:eastAsia="Times New Roman" w:hAnsi="Arial" w:cs="Arial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6663D0"/>
    <w:pPr>
      <w:keepNext/>
      <w:spacing w:before="240" w:after="0" w:line="240" w:lineRule="auto"/>
    </w:pPr>
    <w:rPr>
      <w:rFonts w:ascii="Arial" w:eastAsia="Times New Roman" w:hAnsi="Arial" w:cs="Times New Roman"/>
      <w:bCs/>
      <w:sz w:val="20"/>
      <w:szCs w:val="20"/>
      <w:lang w:eastAsia="pl-PL"/>
    </w:rPr>
  </w:style>
  <w:style w:type="paragraph" w:customStyle="1" w:styleId="Normalny2">
    <w:name w:val="Normalny 2"/>
    <w:basedOn w:val="Akapitzlist"/>
    <w:qFormat/>
    <w:rsid w:val="00A0497B"/>
    <w:pPr>
      <w:keepNext/>
      <w:numPr>
        <w:numId w:val="1"/>
      </w:numPr>
      <w:spacing w:before="240" w:after="120" w:line="240" w:lineRule="auto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Normalny3">
    <w:name w:val="Normalny 3"/>
    <w:basedOn w:val="Normalny2"/>
    <w:link w:val="Normalny3Znak"/>
    <w:qFormat/>
    <w:rsid w:val="00A0497B"/>
    <w:pPr>
      <w:numPr>
        <w:ilvl w:val="1"/>
      </w:numPr>
      <w:spacing w:after="240"/>
    </w:pPr>
  </w:style>
  <w:style w:type="character" w:customStyle="1" w:styleId="Normalny3Znak">
    <w:name w:val="Normalny 3 Znak"/>
    <w:basedOn w:val="Domylnaczcionkaakapitu"/>
    <w:link w:val="Normalny3"/>
    <w:rsid w:val="00A0497B"/>
    <w:rPr>
      <w:rFonts w:ascii="Arial" w:eastAsia="Times New Roman" w:hAnsi="Arial" w:cs="Arial"/>
      <w:b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3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3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34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83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57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422"/>
  </w:style>
  <w:style w:type="paragraph" w:styleId="Stopka">
    <w:name w:val="footer"/>
    <w:basedOn w:val="Normalny"/>
    <w:link w:val="StopkaZnak"/>
    <w:uiPriority w:val="99"/>
    <w:unhideWhenUsed/>
    <w:rsid w:val="0081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422"/>
  </w:style>
  <w:style w:type="character" w:styleId="Odwoaniedokomentarza">
    <w:name w:val="annotation reference"/>
    <w:basedOn w:val="Domylnaczcionkaakapitu"/>
    <w:uiPriority w:val="99"/>
    <w:semiHidden/>
    <w:unhideWhenUsed/>
    <w:rsid w:val="00F6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D2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15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15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15E2"/>
    <w:rPr>
      <w:vertAlign w:val="superscript"/>
    </w:rPr>
  </w:style>
  <w:style w:type="table" w:styleId="Siatkatabelijasna">
    <w:name w:val="Grid Table Light"/>
    <w:basedOn w:val="Standardowy"/>
    <w:uiPriority w:val="40"/>
    <w:rsid w:val="00E36C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E36C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6kolorowa">
    <w:name w:val="Grid Table 6 Colorful"/>
    <w:basedOn w:val="Standardowy"/>
    <w:uiPriority w:val="51"/>
    <w:rsid w:val="00780C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6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1ADCAC71167142B15E24B899F92164" ma:contentTypeVersion="0" ma:contentTypeDescription="Utwórz nowy dokument." ma:contentTypeScope="" ma:versionID="4e8471b6cabbdb97616b27178314ce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E115-C588-4FE2-B0B3-B42B2DF6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E035F-4006-4D54-BD95-443AEAE4D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5AA74-CD90-4D3F-ABBF-E20B80634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672D38-3E60-4184-BCCF-4ACE9872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2176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Bonarowska Marta</dc:creator>
  <cp:keywords/>
  <dc:description/>
  <cp:lastModifiedBy>K.Rozanski</cp:lastModifiedBy>
  <cp:revision>2</cp:revision>
  <cp:lastPrinted>2021-02-26T07:02:00Z</cp:lastPrinted>
  <dcterms:created xsi:type="dcterms:W3CDTF">2021-07-01T10:37:00Z</dcterms:created>
  <dcterms:modified xsi:type="dcterms:W3CDTF">2021-07-01T10:37:00Z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0x0101004A1ADCAC71167142B15E24B899F92164</vt:lpwstr>
  </property>
  <property fmtid="{D5CDD505-2E9C-101B-9397-08002B2CF9AE}" pid="3" name="_dlc_DocIdItemGuid">
    <vt:lpwstr>180bd81d-7020-4d46-8517-563d9e69dc66</vt:lpwstr>
  </property>
</Properties>
</file>