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6811" w14:textId="7D02A216" w:rsidR="009A2906" w:rsidRPr="00A86370" w:rsidRDefault="00C371F6" w:rsidP="00B50825">
      <w:pPr>
        <w:spacing w:line="276" w:lineRule="auto"/>
        <w:jc w:val="center"/>
        <w:rPr>
          <w:b/>
          <w:sz w:val="22"/>
          <w:szCs w:val="22"/>
        </w:rPr>
      </w:pPr>
      <w:r w:rsidRPr="00A86370">
        <w:rPr>
          <w:b/>
          <w:sz w:val="22"/>
          <w:szCs w:val="22"/>
        </w:rPr>
        <w:t xml:space="preserve">UCHWAŁA Nr </w:t>
      </w:r>
      <w:r w:rsidR="000F7429" w:rsidRPr="00A86370">
        <w:rPr>
          <w:b/>
          <w:sz w:val="22"/>
          <w:szCs w:val="22"/>
        </w:rPr>
        <w:t>…</w:t>
      </w:r>
      <w:r w:rsidRPr="00A86370">
        <w:rPr>
          <w:b/>
          <w:sz w:val="22"/>
          <w:szCs w:val="22"/>
        </w:rPr>
        <w:t>/</w:t>
      </w:r>
      <w:r w:rsidR="000F7429" w:rsidRPr="00A86370">
        <w:rPr>
          <w:b/>
          <w:sz w:val="22"/>
          <w:szCs w:val="22"/>
        </w:rPr>
        <w:t>….</w:t>
      </w:r>
      <w:r w:rsidRPr="00A86370">
        <w:rPr>
          <w:b/>
          <w:sz w:val="22"/>
          <w:szCs w:val="22"/>
        </w:rPr>
        <w:t>/</w:t>
      </w:r>
      <w:r w:rsidR="00F06541" w:rsidRPr="00A86370">
        <w:rPr>
          <w:b/>
          <w:sz w:val="22"/>
          <w:szCs w:val="22"/>
        </w:rPr>
        <w:t>…</w:t>
      </w:r>
    </w:p>
    <w:p w14:paraId="13E411FF" w14:textId="0ADC4E9D" w:rsidR="009A2906" w:rsidRPr="00A86370" w:rsidRDefault="00C371F6" w:rsidP="00B50825">
      <w:pPr>
        <w:spacing w:line="276" w:lineRule="auto"/>
        <w:jc w:val="center"/>
        <w:rPr>
          <w:b/>
          <w:sz w:val="22"/>
          <w:szCs w:val="22"/>
        </w:rPr>
      </w:pPr>
      <w:r w:rsidRPr="00A86370">
        <w:rPr>
          <w:b/>
          <w:sz w:val="22"/>
          <w:szCs w:val="22"/>
        </w:rPr>
        <w:t xml:space="preserve">Rady Gminy </w:t>
      </w:r>
      <w:r w:rsidR="00842B13" w:rsidRPr="00A86370">
        <w:rPr>
          <w:b/>
          <w:sz w:val="22"/>
          <w:szCs w:val="22"/>
        </w:rPr>
        <w:t>Zawidz</w:t>
      </w:r>
    </w:p>
    <w:p w14:paraId="2F93117F" w14:textId="1C89F9DC" w:rsidR="009A2906" w:rsidRPr="00A86370" w:rsidRDefault="00C371F6" w:rsidP="00B50825">
      <w:pPr>
        <w:spacing w:line="276" w:lineRule="auto"/>
        <w:jc w:val="center"/>
        <w:rPr>
          <w:b/>
          <w:sz w:val="22"/>
          <w:szCs w:val="22"/>
        </w:rPr>
      </w:pPr>
      <w:r w:rsidRPr="00A86370">
        <w:rPr>
          <w:b/>
          <w:sz w:val="22"/>
          <w:szCs w:val="22"/>
        </w:rPr>
        <w:t>z dnia …</w:t>
      </w:r>
      <w:r w:rsidR="00372C65" w:rsidRPr="00A86370">
        <w:rPr>
          <w:b/>
          <w:sz w:val="22"/>
          <w:szCs w:val="22"/>
        </w:rPr>
        <w:t>….</w:t>
      </w:r>
      <w:r w:rsidRPr="00A86370">
        <w:rPr>
          <w:b/>
          <w:sz w:val="22"/>
          <w:szCs w:val="22"/>
        </w:rPr>
        <w:t>…</w:t>
      </w:r>
      <w:r w:rsidR="00CA15EF" w:rsidRPr="00A86370">
        <w:rPr>
          <w:b/>
          <w:sz w:val="22"/>
          <w:szCs w:val="22"/>
        </w:rPr>
        <w:t>…..</w:t>
      </w:r>
      <w:r w:rsidRPr="00A86370">
        <w:rPr>
          <w:b/>
          <w:sz w:val="22"/>
          <w:szCs w:val="22"/>
        </w:rPr>
        <w:t>……..</w:t>
      </w:r>
      <w:r w:rsidR="00372C65" w:rsidRPr="00A86370">
        <w:rPr>
          <w:b/>
          <w:sz w:val="22"/>
          <w:szCs w:val="22"/>
        </w:rPr>
        <w:t xml:space="preserve"> </w:t>
      </w:r>
      <w:r w:rsidRPr="00A86370">
        <w:rPr>
          <w:b/>
          <w:sz w:val="22"/>
          <w:szCs w:val="22"/>
        </w:rPr>
        <w:t>r</w:t>
      </w:r>
      <w:r w:rsidR="00CA15EF" w:rsidRPr="00A86370">
        <w:rPr>
          <w:b/>
          <w:sz w:val="22"/>
          <w:szCs w:val="22"/>
        </w:rPr>
        <w:t>.</w:t>
      </w:r>
    </w:p>
    <w:p w14:paraId="3812EEE8" w14:textId="77777777" w:rsidR="009A2906" w:rsidRPr="00A86370" w:rsidRDefault="009A2906" w:rsidP="00B50825">
      <w:pPr>
        <w:spacing w:line="276" w:lineRule="auto"/>
        <w:jc w:val="center"/>
        <w:rPr>
          <w:b/>
          <w:sz w:val="22"/>
          <w:szCs w:val="22"/>
        </w:rPr>
      </w:pPr>
    </w:p>
    <w:p w14:paraId="496415D8" w14:textId="46ADACFF" w:rsidR="009A2906" w:rsidRPr="00A86370" w:rsidRDefault="00C371F6" w:rsidP="00B50825">
      <w:pPr>
        <w:spacing w:line="276" w:lineRule="auto"/>
        <w:jc w:val="center"/>
        <w:rPr>
          <w:b/>
          <w:sz w:val="22"/>
          <w:szCs w:val="22"/>
        </w:rPr>
      </w:pPr>
      <w:r w:rsidRPr="00A86370">
        <w:rPr>
          <w:b/>
          <w:sz w:val="22"/>
          <w:szCs w:val="22"/>
        </w:rPr>
        <w:t xml:space="preserve">w sprawie </w:t>
      </w:r>
      <w:r w:rsidR="00CA15EF" w:rsidRPr="00A86370">
        <w:rPr>
          <w:b/>
          <w:sz w:val="22"/>
          <w:szCs w:val="22"/>
        </w:rPr>
        <w:t xml:space="preserve">uchwalenia </w:t>
      </w:r>
      <w:r w:rsidR="005A6641" w:rsidRPr="00A86370">
        <w:rPr>
          <w:b/>
          <w:sz w:val="22"/>
          <w:szCs w:val="22"/>
        </w:rPr>
        <w:t xml:space="preserve">miejscowego planu zagospodarowania przestrzennego części obrębów </w:t>
      </w:r>
      <w:proofErr w:type="spellStart"/>
      <w:r w:rsidR="005A6641" w:rsidRPr="00A86370">
        <w:rPr>
          <w:b/>
          <w:sz w:val="22"/>
          <w:szCs w:val="22"/>
        </w:rPr>
        <w:t>Kęsice</w:t>
      </w:r>
      <w:proofErr w:type="spellEnd"/>
      <w:r w:rsidR="005A6641" w:rsidRPr="00A86370">
        <w:rPr>
          <w:b/>
          <w:sz w:val="22"/>
          <w:szCs w:val="22"/>
        </w:rPr>
        <w:t>, Krajewice Małe, Jeżewo, Makomazy, Krajewice Duże, Majki Małe, Rekowo, Petrykozy, Szumanie Pustoły, Mańkowo, Szumanie, Chabowo Świniary w gminie Zawidz</w:t>
      </w:r>
      <w:r w:rsidR="006E1574">
        <w:rPr>
          <w:b/>
          <w:sz w:val="22"/>
          <w:szCs w:val="22"/>
        </w:rPr>
        <w:t xml:space="preserve"> – ETAP 1</w:t>
      </w:r>
    </w:p>
    <w:p w14:paraId="1FA6D7F6" w14:textId="77777777" w:rsidR="009A2906" w:rsidRPr="00A86370" w:rsidRDefault="009A2906" w:rsidP="00B50825">
      <w:pPr>
        <w:spacing w:line="276" w:lineRule="auto"/>
        <w:jc w:val="both"/>
        <w:rPr>
          <w:color w:val="FF0000"/>
          <w:sz w:val="22"/>
          <w:szCs w:val="22"/>
        </w:rPr>
      </w:pPr>
    </w:p>
    <w:p w14:paraId="5F1BB863" w14:textId="3822A1F9" w:rsidR="00DF0437" w:rsidRPr="00A86370" w:rsidRDefault="00C371F6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 podstawie art. 20 ust. 1 ustawy z dnia 27 marca 2003 roku o planowaniu i</w:t>
      </w:r>
      <w:r w:rsidR="00472977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zagospodarowaniu przestrzennym </w:t>
      </w:r>
      <w:r w:rsidR="00347BD8" w:rsidRPr="00A86370">
        <w:rPr>
          <w:sz w:val="22"/>
          <w:szCs w:val="22"/>
        </w:rPr>
        <w:t>(t.</w:t>
      </w:r>
      <w:r w:rsidR="00397268" w:rsidRPr="00A86370">
        <w:rPr>
          <w:sz w:val="22"/>
          <w:szCs w:val="22"/>
        </w:rPr>
        <w:t xml:space="preserve"> </w:t>
      </w:r>
      <w:r w:rsidR="00347BD8" w:rsidRPr="00A86370">
        <w:rPr>
          <w:sz w:val="22"/>
          <w:szCs w:val="22"/>
        </w:rPr>
        <w:t xml:space="preserve">j. Dz. U. </w:t>
      </w:r>
      <w:r w:rsidR="00E343E0" w:rsidRPr="00A86370">
        <w:rPr>
          <w:sz w:val="22"/>
          <w:szCs w:val="22"/>
        </w:rPr>
        <w:t>2024 r. poz. 1130</w:t>
      </w:r>
      <w:r w:rsidR="008A3F11" w:rsidRPr="008A3F11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="008A3F11" w:rsidRPr="008A3F11">
        <w:rPr>
          <w:sz w:val="22"/>
          <w:szCs w:val="22"/>
        </w:rPr>
        <w:t xml:space="preserve">z </w:t>
      </w:r>
      <w:proofErr w:type="spellStart"/>
      <w:r w:rsidR="008A3F11" w:rsidRPr="008A3F11">
        <w:rPr>
          <w:sz w:val="22"/>
          <w:szCs w:val="22"/>
        </w:rPr>
        <w:t>późn</w:t>
      </w:r>
      <w:proofErr w:type="spellEnd"/>
      <w:r w:rsidR="008A3F11" w:rsidRPr="008A3F11">
        <w:rPr>
          <w:sz w:val="22"/>
          <w:szCs w:val="22"/>
        </w:rPr>
        <w:t>. zm.</w:t>
      </w:r>
      <w:r w:rsidR="00381F43" w:rsidRPr="00A86370">
        <w:rPr>
          <w:sz w:val="22"/>
          <w:szCs w:val="22"/>
        </w:rPr>
        <w:t xml:space="preserve">) </w:t>
      </w:r>
      <w:r w:rsidR="00AE43D9" w:rsidRPr="00A86370">
        <w:rPr>
          <w:sz w:val="22"/>
          <w:szCs w:val="22"/>
        </w:rPr>
        <w:t xml:space="preserve">w związku z art. 67 ust. 3 pkt </w:t>
      </w:r>
      <w:r w:rsidR="00CE49D2" w:rsidRPr="00A86370">
        <w:rPr>
          <w:sz w:val="22"/>
          <w:szCs w:val="22"/>
        </w:rPr>
        <w:t>2</w:t>
      </w:r>
      <w:r w:rsidR="001B357B" w:rsidRPr="00A86370">
        <w:rPr>
          <w:sz w:val="22"/>
          <w:szCs w:val="22"/>
        </w:rPr>
        <w:t>, pkt 4</w:t>
      </w:r>
      <w:r w:rsidR="00AE43D9" w:rsidRPr="00A86370">
        <w:rPr>
          <w:sz w:val="22"/>
          <w:szCs w:val="22"/>
        </w:rPr>
        <w:t xml:space="preserve"> ustawy z dnia 7 lipca 2023 r. o zmianie ustawy o planowaniu i zagospodarowaniu przestrzennym oraz niektórych innych ustaw (Dz. U. z 2023 r. poz. 1688</w:t>
      </w:r>
      <w:r w:rsidR="008A3F11" w:rsidRPr="008A3F11">
        <w:rPr>
          <w:sz w:val="22"/>
          <w:szCs w:val="22"/>
        </w:rPr>
        <w:t xml:space="preserve"> z </w:t>
      </w:r>
      <w:proofErr w:type="spellStart"/>
      <w:r w:rsidR="008A3F11" w:rsidRPr="008A3F11">
        <w:rPr>
          <w:sz w:val="22"/>
          <w:szCs w:val="22"/>
        </w:rPr>
        <w:t>późn</w:t>
      </w:r>
      <w:proofErr w:type="spellEnd"/>
      <w:r w:rsidR="008A3F11" w:rsidRPr="008A3F11">
        <w:rPr>
          <w:sz w:val="22"/>
          <w:szCs w:val="22"/>
        </w:rPr>
        <w:t>. zm.</w:t>
      </w:r>
      <w:r w:rsidR="00AE43D9" w:rsidRPr="00A86370">
        <w:rPr>
          <w:sz w:val="22"/>
          <w:szCs w:val="22"/>
        </w:rPr>
        <w:t>)</w:t>
      </w:r>
      <w:r w:rsidR="00CE49D2" w:rsidRPr="00A86370">
        <w:rPr>
          <w:sz w:val="22"/>
          <w:szCs w:val="22"/>
        </w:rPr>
        <w:t>, art. 3 ustawy z dnia 20 maja 2016 r. o inwestycjach w zakresie elektrowni wiatrowych (t. j. Dz. U. z 2024 r. poz. 317)</w:t>
      </w:r>
      <w:r w:rsidR="00AE43D9" w:rsidRPr="00A86370">
        <w:rPr>
          <w:sz w:val="22"/>
          <w:szCs w:val="22"/>
        </w:rPr>
        <w:t xml:space="preserve"> </w:t>
      </w:r>
      <w:r w:rsidR="00347BD8" w:rsidRPr="00A86370">
        <w:rPr>
          <w:sz w:val="22"/>
          <w:szCs w:val="22"/>
        </w:rPr>
        <w:t>oraz art. 18 ust. 2 pkt 5 i art. 40 ust. 1 ustawy z dnia 8 marca 1990 roku o samorządzie gminnym (t.</w:t>
      </w:r>
      <w:r w:rsidR="00397268" w:rsidRPr="00A86370">
        <w:rPr>
          <w:sz w:val="22"/>
          <w:szCs w:val="22"/>
        </w:rPr>
        <w:t xml:space="preserve"> </w:t>
      </w:r>
      <w:r w:rsidR="00347BD8" w:rsidRPr="00A86370">
        <w:rPr>
          <w:sz w:val="22"/>
          <w:szCs w:val="22"/>
        </w:rPr>
        <w:t xml:space="preserve">j. Dz. U. </w:t>
      </w:r>
      <w:r w:rsidR="00F0451F" w:rsidRPr="00A86370">
        <w:rPr>
          <w:sz w:val="22"/>
          <w:szCs w:val="22"/>
        </w:rPr>
        <w:t xml:space="preserve">z </w:t>
      </w:r>
      <w:r w:rsidR="008A3F11" w:rsidRPr="008A3F11">
        <w:rPr>
          <w:sz w:val="22"/>
          <w:szCs w:val="22"/>
        </w:rPr>
        <w:t xml:space="preserve">2024 r. poz. 1465 z </w:t>
      </w:r>
      <w:proofErr w:type="spellStart"/>
      <w:r w:rsidR="008A3F11" w:rsidRPr="008A3F11">
        <w:rPr>
          <w:sz w:val="22"/>
          <w:szCs w:val="22"/>
        </w:rPr>
        <w:t>późn</w:t>
      </w:r>
      <w:proofErr w:type="spellEnd"/>
      <w:r w:rsidR="008A3F11" w:rsidRPr="008A3F11">
        <w:rPr>
          <w:sz w:val="22"/>
          <w:szCs w:val="22"/>
        </w:rPr>
        <w:t>. zm.</w:t>
      </w:r>
      <w:r w:rsidR="00347BD8" w:rsidRPr="00A86370">
        <w:rPr>
          <w:sz w:val="22"/>
          <w:szCs w:val="22"/>
        </w:rPr>
        <w:t>)</w:t>
      </w:r>
      <w:r w:rsidR="00DF0437" w:rsidRPr="00A86370">
        <w:rPr>
          <w:sz w:val="22"/>
          <w:szCs w:val="22"/>
        </w:rPr>
        <w:t xml:space="preserve"> - uchwala się, co następuje:</w:t>
      </w:r>
    </w:p>
    <w:p w14:paraId="3A6C68C7" w14:textId="77777777" w:rsidR="002F45BC" w:rsidRPr="00A86370" w:rsidRDefault="002F45BC" w:rsidP="00B50825">
      <w:pPr>
        <w:pStyle w:val="Akapitzlist"/>
        <w:spacing w:line="276" w:lineRule="auto"/>
        <w:ind w:left="363"/>
        <w:jc w:val="center"/>
        <w:rPr>
          <w:b/>
          <w:bCs/>
          <w:sz w:val="22"/>
          <w:szCs w:val="22"/>
        </w:rPr>
      </w:pPr>
    </w:p>
    <w:p w14:paraId="5082EEA3" w14:textId="06C7CF67" w:rsidR="00DF0437" w:rsidRPr="00A86370" w:rsidRDefault="00DF0437" w:rsidP="00B50825">
      <w:pPr>
        <w:pStyle w:val="Akapitzlist"/>
        <w:spacing w:line="276" w:lineRule="auto"/>
        <w:ind w:left="363"/>
        <w:jc w:val="center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</w:p>
    <w:p w14:paraId="72ABB686" w14:textId="504D3B6A" w:rsidR="00DA3AFA" w:rsidRPr="00A86370" w:rsidRDefault="00DA3AFA" w:rsidP="00B50825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Stwierdza się, że za wyjątkiem lokalizacji urządzeń wytwarzających energię z odnawialnych źródeł energii, plan miejscowy nie narusza ustaleń „studium uwarunkowań i kierunków zagospodarowania przestrzennego gminy Zawidz” uchwalonego Uchwałą Rady Gminy Zawidz NR 60/X/2015 z dnia 30 października 2015 r.</w:t>
      </w:r>
    </w:p>
    <w:p w14:paraId="1AC99F6B" w14:textId="30DC3DC3" w:rsidR="00DF6FF3" w:rsidRPr="00A86370" w:rsidRDefault="00DF0437" w:rsidP="00B50825">
      <w:pPr>
        <w:pStyle w:val="Akapitzlist"/>
        <w:numPr>
          <w:ilvl w:val="0"/>
          <w:numId w:val="17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Uchwala się </w:t>
      </w:r>
      <w:r w:rsidR="0096009E" w:rsidRPr="00A86370">
        <w:rPr>
          <w:sz w:val="22"/>
          <w:szCs w:val="22"/>
        </w:rPr>
        <w:t xml:space="preserve">miejscowy plan </w:t>
      </w:r>
      <w:r w:rsidR="00C85357" w:rsidRPr="00A86370">
        <w:rPr>
          <w:sz w:val="22"/>
          <w:szCs w:val="22"/>
        </w:rPr>
        <w:t xml:space="preserve">zagospodarowania przestrzennego </w:t>
      </w:r>
      <w:r w:rsidR="000F7106" w:rsidRPr="00A86370">
        <w:rPr>
          <w:sz w:val="22"/>
          <w:szCs w:val="22"/>
        </w:rPr>
        <w:t xml:space="preserve">części obrębów </w:t>
      </w:r>
      <w:proofErr w:type="spellStart"/>
      <w:r w:rsidR="000F7106" w:rsidRPr="00A86370">
        <w:rPr>
          <w:sz w:val="22"/>
          <w:szCs w:val="22"/>
        </w:rPr>
        <w:t>Kęsice</w:t>
      </w:r>
      <w:proofErr w:type="spellEnd"/>
      <w:r w:rsidR="000F7106" w:rsidRPr="00A86370">
        <w:rPr>
          <w:sz w:val="22"/>
          <w:szCs w:val="22"/>
        </w:rPr>
        <w:t>, Krajewice Małe, Jeżewo, Makomazy, Krajewice Duże, Majki Małe, Rekowo, Petrykozy, Szumanie Pustoły, Mańkowo, Szumanie, Chabowo Świniary w gminie Zawidz</w:t>
      </w:r>
      <w:r w:rsidR="00C85357" w:rsidRPr="00A86370">
        <w:rPr>
          <w:sz w:val="22"/>
          <w:szCs w:val="22"/>
        </w:rPr>
        <w:t xml:space="preserve"> </w:t>
      </w:r>
      <w:r w:rsidR="00DF39F4">
        <w:rPr>
          <w:b/>
          <w:sz w:val="22"/>
          <w:szCs w:val="22"/>
        </w:rPr>
        <w:t xml:space="preserve">– ETAP 1 </w:t>
      </w:r>
      <w:r w:rsidR="0096009E" w:rsidRPr="00A86370">
        <w:rPr>
          <w:sz w:val="22"/>
          <w:szCs w:val="22"/>
        </w:rPr>
        <w:t xml:space="preserve">w granicach określonych </w:t>
      </w:r>
      <w:r w:rsidR="008E2766" w:rsidRPr="00A86370">
        <w:rPr>
          <w:sz w:val="22"/>
          <w:szCs w:val="22"/>
        </w:rPr>
        <w:t xml:space="preserve">Uchwałą Nr </w:t>
      </w:r>
      <w:r w:rsidR="00D47C7A" w:rsidRPr="00A86370">
        <w:rPr>
          <w:sz w:val="22"/>
          <w:szCs w:val="22"/>
        </w:rPr>
        <w:t>226</w:t>
      </w:r>
      <w:r w:rsidR="008E2766" w:rsidRPr="00A86370">
        <w:rPr>
          <w:sz w:val="22"/>
          <w:szCs w:val="22"/>
        </w:rPr>
        <w:t>/XXX</w:t>
      </w:r>
      <w:r w:rsidR="00D47C7A" w:rsidRPr="00A86370">
        <w:rPr>
          <w:sz w:val="22"/>
          <w:szCs w:val="22"/>
        </w:rPr>
        <w:t>IX</w:t>
      </w:r>
      <w:r w:rsidR="008E2766" w:rsidRPr="00A86370">
        <w:rPr>
          <w:sz w:val="22"/>
          <w:szCs w:val="22"/>
        </w:rPr>
        <w:t>/202</w:t>
      </w:r>
      <w:r w:rsidR="00D47C7A" w:rsidRPr="00A86370">
        <w:rPr>
          <w:sz w:val="22"/>
          <w:szCs w:val="22"/>
        </w:rPr>
        <w:t>3</w:t>
      </w:r>
      <w:r w:rsidR="008E2766" w:rsidRPr="00A86370">
        <w:rPr>
          <w:sz w:val="22"/>
          <w:szCs w:val="22"/>
        </w:rPr>
        <w:t xml:space="preserve"> Rady Gminy Zawidz z dnia 2</w:t>
      </w:r>
      <w:r w:rsidR="00D47C7A" w:rsidRPr="00A86370">
        <w:rPr>
          <w:sz w:val="22"/>
          <w:szCs w:val="22"/>
        </w:rPr>
        <w:t>9</w:t>
      </w:r>
      <w:r w:rsidR="008E2766" w:rsidRPr="00A86370">
        <w:rPr>
          <w:sz w:val="22"/>
          <w:szCs w:val="22"/>
        </w:rPr>
        <w:t xml:space="preserve"> </w:t>
      </w:r>
      <w:r w:rsidR="00D47C7A" w:rsidRPr="00A86370">
        <w:rPr>
          <w:sz w:val="22"/>
          <w:szCs w:val="22"/>
        </w:rPr>
        <w:t>cze</w:t>
      </w:r>
      <w:r w:rsidR="008E2766" w:rsidRPr="00A86370">
        <w:rPr>
          <w:sz w:val="22"/>
          <w:szCs w:val="22"/>
        </w:rPr>
        <w:t>r</w:t>
      </w:r>
      <w:r w:rsidR="00D47C7A" w:rsidRPr="00A86370">
        <w:rPr>
          <w:sz w:val="22"/>
          <w:szCs w:val="22"/>
        </w:rPr>
        <w:t>w</w:t>
      </w:r>
      <w:r w:rsidR="008E2766" w:rsidRPr="00A86370">
        <w:rPr>
          <w:sz w:val="22"/>
          <w:szCs w:val="22"/>
        </w:rPr>
        <w:t>ca 202</w:t>
      </w:r>
      <w:r w:rsidR="00D47C7A" w:rsidRPr="00A86370">
        <w:rPr>
          <w:sz w:val="22"/>
          <w:szCs w:val="22"/>
        </w:rPr>
        <w:t>3</w:t>
      </w:r>
      <w:r w:rsidR="008E2766" w:rsidRPr="00A86370">
        <w:rPr>
          <w:sz w:val="22"/>
          <w:szCs w:val="22"/>
        </w:rPr>
        <w:t xml:space="preserve"> r. w sprawie przystąpienia do sporządzenia miejscowego planu zagospodarowania przestrzennego </w:t>
      </w:r>
      <w:r w:rsidR="00930090" w:rsidRPr="00A86370">
        <w:rPr>
          <w:sz w:val="22"/>
          <w:szCs w:val="22"/>
        </w:rPr>
        <w:t xml:space="preserve">części obrębów </w:t>
      </w:r>
      <w:proofErr w:type="spellStart"/>
      <w:r w:rsidR="00930090" w:rsidRPr="00A86370">
        <w:rPr>
          <w:sz w:val="22"/>
          <w:szCs w:val="22"/>
        </w:rPr>
        <w:t>Kęsice</w:t>
      </w:r>
      <w:proofErr w:type="spellEnd"/>
      <w:r w:rsidR="00930090" w:rsidRPr="00A86370">
        <w:rPr>
          <w:sz w:val="22"/>
          <w:szCs w:val="22"/>
        </w:rPr>
        <w:t>, Krajewice Małe, Jeżewo, Makomazy, Krajewice Duże, Majki Małe, Rekowo, Petrykozy, Szumanie Pustoły, Mańkowo, Szumanie, Chabowo Świniary w gminie Zawidz</w:t>
      </w:r>
      <w:r w:rsidR="00A7264E" w:rsidRPr="00A86370">
        <w:rPr>
          <w:sz w:val="22"/>
          <w:szCs w:val="22"/>
        </w:rPr>
        <w:t xml:space="preserve"> </w:t>
      </w:r>
      <w:r w:rsidR="00A7264E" w:rsidRPr="00C76CA2">
        <w:rPr>
          <w:i/>
          <w:iCs/>
          <w:sz w:val="22"/>
          <w:szCs w:val="22"/>
          <w:highlight w:val="yellow"/>
        </w:rPr>
        <w:t>zmienioną Uchwał</w:t>
      </w:r>
      <w:r w:rsidR="003717D0" w:rsidRPr="00C76CA2">
        <w:rPr>
          <w:i/>
          <w:iCs/>
          <w:sz w:val="22"/>
          <w:szCs w:val="22"/>
          <w:highlight w:val="yellow"/>
        </w:rPr>
        <w:t>ą</w:t>
      </w:r>
      <w:r w:rsidR="00A7264E" w:rsidRPr="00C76CA2">
        <w:rPr>
          <w:i/>
          <w:iCs/>
          <w:sz w:val="22"/>
          <w:szCs w:val="22"/>
          <w:highlight w:val="yellow"/>
        </w:rPr>
        <w:t xml:space="preserve"> Nr ………….. z dnia ………………,</w:t>
      </w:r>
      <w:r w:rsidR="0096009E" w:rsidRPr="00A86370">
        <w:rPr>
          <w:i/>
          <w:iCs/>
          <w:sz w:val="22"/>
          <w:szCs w:val="22"/>
        </w:rPr>
        <w:t xml:space="preserve"> zwany</w:t>
      </w:r>
      <w:r w:rsidR="0096009E" w:rsidRPr="00A86370">
        <w:rPr>
          <w:sz w:val="22"/>
          <w:szCs w:val="22"/>
        </w:rPr>
        <w:t xml:space="preserve"> dalej planem</w:t>
      </w:r>
      <w:r w:rsidR="00EB2383" w:rsidRPr="00A86370">
        <w:rPr>
          <w:sz w:val="22"/>
          <w:szCs w:val="22"/>
        </w:rPr>
        <w:t xml:space="preserve"> </w:t>
      </w:r>
      <w:bookmarkStart w:id="0" w:name="_Hlk107812635"/>
      <w:r w:rsidR="00EB2383" w:rsidRPr="00A86370">
        <w:rPr>
          <w:sz w:val="22"/>
          <w:szCs w:val="22"/>
        </w:rPr>
        <w:t>miejscowym</w:t>
      </w:r>
      <w:bookmarkEnd w:id="0"/>
      <w:r w:rsidR="0096009E" w:rsidRPr="00A86370">
        <w:rPr>
          <w:sz w:val="22"/>
          <w:szCs w:val="22"/>
        </w:rPr>
        <w:t>.</w:t>
      </w:r>
    </w:p>
    <w:p w14:paraId="02449BA8" w14:textId="77777777" w:rsidR="00DF6FF3" w:rsidRPr="00A86370" w:rsidRDefault="00DF6FF3" w:rsidP="00B50825">
      <w:pPr>
        <w:spacing w:line="276" w:lineRule="auto"/>
        <w:rPr>
          <w:b/>
          <w:bCs/>
          <w:sz w:val="22"/>
          <w:szCs w:val="22"/>
        </w:rPr>
      </w:pPr>
    </w:p>
    <w:p w14:paraId="62DEC346" w14:textId="7F29FD52" w:rsidR="00DF6FF3" w:rsidRPr="00A86370" w:rsidRDefault="00DF6FF3" w:rsidP="00B50825">
      <w:pPr>
        <w:pStyle w:val="Akapitzlist"/>
        <w:spacing w:line="276" w:lineRule="auto"/>
        <w:ind w:left="363"/>
        <w:jc w:val="center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96009E" w:rsidRPr="00A86370">
        <w:rPr>
          <w:b/>
          <w:bCs/>
          <w:sz w:val="22"/>
          <w:szCs w:val="22"/>
        </w:rPr>
        <w:t>2</w:t>
      </w:r>
    </w:p>
    <w:p w14:paraId="370BAEDF" w14:textId="1BD9677A" w:rsidR="00B83390" w:rsidRPr="00A86370" w:rsidRDefault="00C371F6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Plan </w:t>
      </w:r>
      <w:r w:rsidR="00C839B2" w:rsidRPr="00A86370">
        <w:rPr>
          <w:sz w:val="22"/>
          <w:szCs w:val="22"/>
        </w:rPr>
        <w:t xml:space="preserve">miejscowy </w:t>
      </w:r>
      <w:r w:rsidRPr="00A86370">
        <w:rPr>
          <w:sz w:val="22"/>
          <w:szCs w:val="22"/>
        </w:rPr>
        <w:t>składa się z następujących elementów podlegających uchwaleniu i opublikowaniu:</w:t>
      </w:r>
    </w:p>
    <w:p w14:paraId="5C554EF4" w14:textId="23AA1D83" w:rsidR="00DC1EFC" w:rsidRPr="00A86370" w:rsidRDefault="00DC1EFC" w:rsidP="00B50825">
      <w:pPr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bookmarkStart w:id="1" w:name="_Hlk107813037"/>
      <w:r w:rsidRPr="00A86370">
        <w:rPr>
          <w:sz w:val="22"/>
          <w:szCs w:val="22"/>
        </w:rPr>
        <w:t>części tekstowej planu miejscowego</w:t>
      </w:r>
      <w:r w:rsidR="008D4E32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 xml:space="preserve"> stanowiącej treść niniejszej uchwały;</w:t>
      </w:r>
    </w:p>
    <w:p w14:paraId="4FC2CAF8" w14:textId="313924AE" w:rsidR="00DC1EFC" w:rsidRPr="00A86370" w:rsidRDefault="00DC1EFC" w:rsidP="00B50825">
      <w:pPr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części graficznej planu miejscowego w skali 1:</w:t>
      </w:r>
      <w:r w:rsidR="00FA26EA" w:rsidRPr="00A86370">
        <w:rPr>
          <w:sz w:val="22"/>
          <w:szCs w:val="22"/>
        </w:rPr>
        <w:t>2</w:t>
      </w:r>
      <w:r w:rsidRPr="00A86370">
        <w:rPr>
          <w:sz w:val="22"/>
          <w:szCs w:val="22"/>
        </w:rPr>
        <w:t xml:space="preserve">000, </w:t>
      </w:r>
      <w:r w:rsidR="003736E8" w:rsidRPr="00A86370">
        <w:rPr>
          <w:sz w:val="22"/>
          <w:szCs w:val="22"/>
        </w:rPr>
        <w:t>składającej się z 1</w:t>
      </w:r>
      <w:r w:rsidR="00E6588F">
        <w:rPr>
          <w:sz w:val="22"/>
          <w:szCs w:val="22"/>
        </w:rPr>
        <w:t>1</w:t>
      </w:r>
      <w:r w:rsidR="003736E8" w:rsidRPr="00A86370">
        <w:rPr>
          <w:sz w:val="22"/>
          <w:szCs w:val="22"/>
        </w:rPr>
        <w:t xml:space="preserve"> arkuszy ponumerowanych od 1 do 1</w:t>
      </w:r>
      <w:r w:rsidR="00E6588F">
        <w:rPr>
          <w:sz w:val="22"/>
          <w:szCs w:val="22"/>
        </w:rPr>
        <w:t>1</w:t>
      </w:r>
      <w:r w:rsidR="003736E8" w:rsidRPr="00A86370">
        <w:rPr>
          <w:sz w:val="22"/>
          <w:szCs w:val="22"/>
        </w:rPr>
        <w:t xml:space="preserve">, </w:t>
      </w:r>
      <w:r w:rsidRPr="00A86370">
        <w:rPr>
          <w:sz w:val="22"/>
          <w:szCs w:val="22"/>
        </w:rPr>
        <w:t>stanowiącej załącznik nr 1 do niniejszej uchwały</w:t>
      </w:r>
      <w:r w:rsidR="00E61A36" w:rsidRPr="00A86370">
        <w:rPr>
          <w:sz w:val="22"/>
          <w:szCs w:val="22"/>
        </w:rPr>
        <w:t>, będącej integralną częścią uchwały</w:t>
      </w:r>
      <w:r w:rsidRPr="00A86370">
        <w:rPr>
          <w:sz w:val="22"/>
          <w:szCs w:val="22"/>
        </w:rPr>
        <w:t>;</w:t>
      </w:r>
    </w:p>
    <w:p w14:paraId="7EF16E3F" w14:textId="77777777" w:rsidR="00DC1EFC" w:rsidRPr="00A86370" w:rsidRDefault="00DC1EFC" w:rsidP="00B50825">
      <w:pPr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rozstrzygnięcia w sprawie rozpatrzenia uwag do projektu planu miejscowego, stanowiącego załącznik nr 2 do niniejszej uchwały;</w:t>
      </w:r>
    </w:p>
    <w:p w14:paraId="0F1F6525" w14:textId="77777777" w:rsidR="00DC1EFC" w:rsidRPr="00A86370" w:rsidRDefault="00DC1EFC" w:rsidP="00B50825">
      <w:pPr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rozstrzygnięcia o sposobie realizacji oraz zasadach finansowania inwestycji z zakresu infrastruktury technicznej, które należą do zadań własnych gminy, stanowiącego załącznik nr 3 do niniejszej uchwały;</w:t>
      </w:r>
    </w:p>
    <w:p w14:paraId="2A67642C" w14:textId="3DDEB99B" w:rsidR="001E5309" w:rsidRPr="00A86370" w:rsidRDefault="00DC1EFC" w:rsidP="00B50825">
      <w:pPr>
        <w:numPr>
          <w:ilvl w:val="1"/>
          <w:numId w:val="1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danych przestrzennych w rozumieniu art. 3 pkt 1 ustawy z dnia 4 marca 2010 r. o infrastrukturze informacji przestrzennej</w:t>
      </w:r>
      <w:r w:rsidR="007E1E67">
        <w:rPr>
          <w:sz w:val="22"/>
          <w:szCs w:val="22"/>
        </w:rPr>
        <w:t xml:space="preserve"> </w:t>
      </w:r>
      <w:r w:rsidR="007E1E67" w:rsidRPr="007E1E67">
        <w:rPr>
          <w:sz w:val="22"/>
          <w:szCs w:val="22"/>
        </w:rPr>
        <w:t>(</w:t>
      </w:r>
      <w:proofErr w:type="spellStart"/>
      <w:r w:rsidR="007E1E67" w:rsidRPr="007E1E67">
        <w:rPr>
          <w:sz w:val="22"/>
          <w:szCs w:val="22"/>
        </w:rPr>
        <w:t>t.j</w:t>
      </w:r>
      <w:proofErr w:type="spellEnd"/>
      <w:r w:rsidR="007E1E67" w:rsidRPr="007E1E67">
        <w:rPr>
          <w:sz w:val="22"/>
          <w:szCs w:val="22"/>
        </w:rPr>
        <w:t>. Dz. U. z 2025 r. poz. 242)</w:t>
      </w:r>
      <w:r w:rsidRPr="00A86370">
        <w:rPr>
          <w:sz w:val="22"/>
          <w:szCs w:val="22"/>
        </w:rPr>
        <w:t>, stanowiących załącznik nr 4 do niniejszej uchwały</w:t>
      </w:r>
      <w:bookmarkEnd w:id="1"/>
      <w:r w:rsidR="001E5309" w:rsidRPr="00A86370">
        <w:rPr>
          <w:sz w:val="22"/>
          <w:szCs w:val="22"/>
        </w:rPr>
        <w:t>.</w:t>
      </w:r>
    </w:p>
    <w:p w14:paraId="3E560531" w14:textId="77777777" w:rsidR="001031C3" w:rsidRPr="00A86370" w:rsidRDefault="001031C3" w:rsidP="00B50825">
      <w:pPr>
        <w:spacing w:line="276" w:lineRule="auto"/>
        <w:rPr>
          <w:b/>
          <w:bCs/>
          <w:sz w:val="22"/>
          <w:szCs w:val="22"/>
        </w:rPr>
      </w:pPr>
    </w:p>
    <w:p w14:paraId="3F7C157C" w14:textId="177B3D26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96009E" w:rsidRPr="00A86370">
        <w:rPr>
          <w:b/>
          <w:bCs/>
          <w:sz w:val="22"/>
          <w:szCs w:val="22"/>
        </w:rPr>
        <w:t>3</w:t>
      </w:r>
    </w:p>
    <w:p w14:paraId="16511309" w14:textId="10567A12" w:rsidR="009A2906" w:rsidRPr="00A86370" w:rsidRDefault="00C371F6" w:rsidP="00B50825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Ustala się następującą interpretację użytych pojęć:</w:t>
      </w:r>
    </w:p>
    <w:p w14:paraId="7B3BF796" w14:textId="3C6B951C" w:rsidR="00FD5D6C" w:rsidRPr="00A86370" w:rsidRDefault="00FD5D6C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istniejąca zabudowa –</w:t>
      </w:r>
      <w:r w:rsidR="001A61CB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obiekty budowlane istniejące lub takie, dla których w dniu wejścia w </w:t>
      </w:r>
      <w:r w:rsidRPr="00A86370">
        <w:rPr>
          <w:sz w:val="22"/>
          <w:szCs w:val="22"/>
        </w:rPr>
        <w:lastRenderedPageBreak/>
        <w:t>życie planu miejscowego istnieje ostateczna i prawomocna decyzja o pozwoleniu na budowę;</w:t>
      </w:r>
    </w:p>
    <w:p w14:paraId="61F9DACF" w14:textId="77777777" w:rsidR="002B094E" w:rsidRPr="00A86370" w:rsidRDefault="007B176A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nieprzekraczalna linia zabudowy – </w:t>
      </w:r>
      <w:r w:rsidR="00922628" w:rsidRPr="00A86370">
        <w:rPr>
          <w:sz w:val="22"/>
          <w:szCs w:val="22"/>
        </w:rPr>
        <w:t>linia wyznaczona w części graficznej planu miejscowego, poza którą nie można sytuować obiektów budowalnych, z wyłączeniem: dojść, dojazdów, urządzeń infrastruktury technicznej oraz przyłączy do sieci infrastruktury technicznej</w:t>
      </w:r>
      <w:r w:rsidR="002B094E" w:rsidRPr="00A86370">
        <w:rPr>
          <w:sz w:val="22"/>
          <w:szCs w:val="22"/>
        </w:rPr>
        <w:t>; w przypadku budynków linię tę mogą przekraczać:</w:t>
      </w:r>
    </w:p>
    <w:p w14:paraId="02BD2B83" w14:textId="77777777" w:rsidR="002B094E" w:rsidRPr="00A86370" w:rsidRDefault="002B094E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schody,</w:t>
      </w:r>
    </w:p>
    <w:p w14:paraId="2E3B053A" w14:textId="77777777" w:rsidR="002B094E" w:rsidRPr="00A86370" w:rsidRDefault="002B094E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podjazdy dla osób ze szczególnymi potrzebami,</w:t>
      </w:r>
    </w:p>
    <w:p w14:paraId="45A80B33" w14:textId="1D534CFF" w:rsidR="007B176A" w:rsidRPr="00A86370" w:rsidRDefault="002B094E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 nie więcej niż 1,5 m elementy budynku takie jak: wykusze, nadwieszenia, balkony, zadaszenia nad wejściem</w:t>
      </w:r>
      <w:r w:rsidR="007B176A" w:rsidRPr="00A86370">
        <w:rPr>
          <w:sz w:val="22"/>
          <w:szCs w:val="22"/>
        </w:rPr>
        <w:t>;</w:t>
      </w:r>
    </w:p>
    <w:p w14:paraId="1BCB21BB" w14:textId="064439AD" w:rsidR="00F8795A" w:rsidRPr="00A86370" w:rsidRDefault="00F8795A" w:rsidP="00B50825">
      <w:pPr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linia elektroenergetyczna 110 </w:t>
      </w:r>
      <w:proofErr w:type="spellStart"/>
      <w:r w:rsidRPr="00A86370">
        <w:rPr>
          <w:sz w:val="22"/>
          <w:szCs w:val="22"/>
        </w:rPr>
        <w:t>kV</w:t>
      </w:r>
      <w:proofErr w:type="spellEnd"/>
      <w:r w:rsidRPr="00A86370">
        <w:rPr>
          <w:sz w:val="22"/>
          <w:szCs w:val="22"/>
        </w:rPr>
        <w:t>:</w:t>
      </w:r>
    </w:p>
    <w:p w14:paraId="5AD9D162" w14:textId="32B6CC4A" w:rsidR="00F8795A" w:rsidRPr="00A86370" w:rsidRDefault="001A61CB" w:rsidP="00B50825">
      <w:pPr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kablow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F8795A" w:rsidRPr="00A86370">
        <w:rPr>
          <w:sz w:val="22"/>
          <w:szCs w:val="22"/>
        </w:rPr>
        <w:t xml:space="preserve">wysokiego napięcia 110 </w:t>
      </w:r>
      <w:proofErr w:type="spellStart"/>
      <w:r w:rsidR="00F8795A" w:rsidRPr="00A86370">
        <w:rPr>
          <w:sz w:val="22"/>
          <w:szCs w:val="22"/>
        </w:rPr>
        <w:t>kV</w:t>
      </w:r>
      <w:proofErr w:type="spellEnd"/>
      <w:r w:rsidR="00F8795A" w:rsidRPr="00A86370">
        <w:rPr>
          <w:sz w:val="22"/>
          <w:szCs w:val="22"/>
        </w:rPr>
        <w:t>, składając</w:t>
      </w:r>
      <w:r w:rsidR="004039F6">
        <w:rPr>
          <w:sz w:val="22"/>
          <w:szCs w:val="22"/>
        </w:rPr>
        <w:t>a</w:t>
      </w:r>
      <w:r w:rsidR="00F8795A" w:rsidRPr="00A86370">
        <w:rPr>
          <w:sz w:val="22"/>
          <w:szCs w:val="22"/>
        </w:rPr>
        <w:t xml:space="preserve"> się z izolowanych kabli oraz infrastruktury dodatkowej ułożonych w ziemi,</w:t>
      </w:r>
    </w:p>
    <w:p w14:paraId="11328677" w14:textId="77DCA690" w:rsidR="00F8795A" w:rsidRPr="00A86370" w:rsidRDefault="001A61CB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napowietrzn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F8795A" w:rsidRPr="00A86370">
        <w:rPr>
          <w:sz w:val="22"/>
          <w:szCs w:val="22"/>
        </w:rPr>
        <w:t xml:space="preserve">wysokiego napięcia 110 </w:t>
      </w:r>
      <w:proofErr w:type="spellStart"/>
      <w:r w:rsidR="00F8795A" w:rsidRPr="00A86370">
        <w:rPr>
          <w:sz w:val="22"/>
          <w:szCs w:val="22"/>
        </w:rPr>
        <w:t>kV</w:t>
      </w:r>
      <w:proofErr w:type="spellEnd"/>
      <w:r w:rsidR="00F8795A" w:rsidRPr="00A86370">
        <w:rPr>
          <w:sz w:val="22"/>
          <w:szCs w:val="22"/>
        </w:rPr>
        <w:t>, składając</w:t>
      </w:r>
      <w:r w:rsidR="004039F6">
        <w:rPr>
          <w:sz w:val="22"/>
          <w:szCs w:val="22"/>
        </w:rPr>
        <w:t>a</w:t>
      </w:r>
      <w:r w:rsidR="00F8795A" w:rsidRPr="00A86370">
        <w:rPr>
          <w:sz w:val="22"/>
          <w:szCs w:val="22"/>
        </w:rPr>
        <w:t xml:space="preserve"> się z konstrukcji wsporczych i podwieszonych na nich przewodów;</w:t>
      </w:r>
    </w:p>
    <w:p w14:paraId="3B76384B" w14:textId="71784188" w:rsidR="0074480E" w:rsidRPr="00A86370" w:rsidRDefault="003E1475" w:rsidP="00B50825">
      <w:pPr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linia elektroenergetyczna 30 </w:t>
      </w:r>
      <w:proofErr w:type="spellStart"/>
      <w:r w:rsidRPr="00A86370">
        <w:rPr>
          <w:sz w:val="22"/>
          <w:szCs w:val="22"/>
        </w:rPr>
        <w:t>kV</w:t>
      </w:r>
      <w:proofErr w:type="spellEnd"/>
      <w:r w:rsidRPr="00A86370">
        <w:rPr>
          <w:sz w:val="22"/>
          <w:szCs w:val="22"/>
        </w:rPr>
        <w:t xml:space="preserve"> –</w:t>
      </w:r>
      <w:r w:rsidR="001A61CB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kablow</w:t>
      </w:r>
      <w:r w:rsidR="001A61CB"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1A61CB" w:rsidRPr="00A86370">
        <w:rPr>
          <w:sz w:val="22"/>
          <w:szCs w:val="22"/>
        </w:rPr>
        <w:t>lini</w:t>
      </w:r>
      <w:r w:rsidR="001A61CB">
        <w:rPr>
          <w:sz w:val="22"/>
          <w:szCs w:val="22"/>
        </w:rPr>
        <w:t>a</w:t>
      </w:r>
      <w:r w:rsidR="001A61CB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średniego napięcia </w:t>
      </w:r>
      <w:r w:rsidR="0059384C" w:rsidRPr="00A86370">
        <w:rPr>
          <w:sz w:val="22"/>
          <w:szCs w:val="22"/>
        </w:rPr>
        <w:t>30</w:t>
      </w:r>
      <w:r w:rsidRPr="00A86370">
        <w:rPr>
          <w:sz w:val="22"/>
          <w:szCs w:val="22"/>
        </w:rPr>
        <w:t xml:space="preserve"> </w:t>
      </w:r>
      <w:proofErr w:type="spellStart"/>
      <w:r w:rsidRPr="00A86370">
        <w:rPr>
          <w:sz w:val="22"/>
          <w:szCs w:val="22"/>
        </w:rPr>
        <w:t>kV</w:t>
      </w:r>
      <w:proofErr w:type="spellEnd"/>
      <w:r w:rsidRPr="00A86370">
        <w:rPr>
          <w:sz w:val="22"/>
          <w:szCs w:val="22"/>
        </w:rPr>
        <w:t>, składając</w:t>
      </w:r>
      <w:r w:rsidR="004039F6"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się z izolowanych kabli oraz infrastruktury dodatkowej ułożonych w ziemi</w:t>
      </w:r>
      <w:r w:rsidR="00581A2D" w:rsidRPr="00A86370">
        <w:rPr>
          <w:sz w:val="22"/>
          <w:szCs w:val="22"/>
        </w:rPr>
        <w:t>;</w:t>
      </w:r>
    </w:p>
    <w:p w14:paraId="03255528" w14:textId="627F3EEB" w:rsidR="00647F0A" w:rsidRPr="00A86370" w:rsidRDefault="003E1475" w:rsidP="00B50825">
      <w:pPr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linia elektroenergetyczna 15 </w:t>
      </w:r>
      <w:proofErr w:type="spellStart"/>
      <w:r w:rsidRPr="00A86370">
        <w:rPr>
          <w:sz w:val="22"/>
          <w:szCs w:val="22"/>
        </w:rPr>
        <w:t>kV</w:t>
      </w:r>
      <w:proofErr w:type="spellEnd"/>
      <w:r w:rsidR="00647F0A" w:rsidRPr="00A86370">
        <w:rPr>
          <w:sz w:val="22"/>
          <w:szCs w:val="22"/>
        </w:rPr>
        <w:t>:</w:t>
      </w:r>
    </w:p>
    <w:p w14:paraId="66BB6936" w14:textId="49C79059" w:rsidR="00647F0A" w:rsidRPr="00A86370" w:rsidRDefault="001A61CB" w:rsidP="00B50825">
      <w:pPr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bookmarkStart w:id="2" w:name="_Hlk118971177"/>
      <w:r w:rsidRPr="00A86370">
        <w:rPr>
          <w:sz w:val="22"/>
          <w:szCs w:val="22"/>
        </w:rPr>
        <w:t>kablow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3E1475" w:rsidRPr="00A86370">
        <w:rPr>
          <w:sz w:val="22"/>
          <w:szCs w:val="22"/>
        </w:rPr>
        <w:t xml:space="preserve">średniego napięcia 15 </w:t>
      </w:r>
      <w:proofErr w:type="spellStart"/>
      <w:r w:rsidR="003E1475" w:rsidRPr="00A86370">
        <w:rPr>
          <w:sz w:val="22"/>
          <w:szCs w:val="22"/>
        </w:rPr>
        <w:t>kV</w:t>
      </w:r>
      <w:proofErr w:type="spellEnd"/>
      <w:r w:rsidR="003E1475" w:rsidRPr="00A86370">
        <w:rPr>
          <w:sz w:val="22"/>
          <w:szCs w:val="22"/>
        </w:rPr>
        <w:t>, składając</w:t>
      </w:r>
      <w:r w:rsidR="004039F6">
        <w:rPr>
          <w:sz w:val="22"/>
          <w:szCs w:val="22"/>
        </w:rPr>
        <w:t>a</w:t>
      </w:r>
      <w:r w:rsidR="003E1475" w:rsidRPr="00A86370">
        <w:rPr>
          <w:sz w:val="22"/>
          <w:szCs w:val="22"/>
        </w:rPr>
        <w:t xml:space="preserve"> się z izolowanych kabli oraz infrastruktury dodatkowej ułożonych w ziemi</w:t>
      </w:r>
      <w:r w:rsidR="00647F0A" w:rsidRPr="00A86370">
        <w:rPr>
          <w:sz w:val="22"/>
          <w:szCs w:val="22"/>
        </w:rPr>
        <w:t>,</w:t>
      </w:r>
    </w:p>
    <w:p w14:paraId="393EA8A1" w14:textId="0752A535" w:rsidR="00647F0A" w:rsidRPr="00A86370" w:rsidRDefault="001A61CB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napowietrzn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BE0F91" w:rsidRPr="00A86370">
        <w:rPr>
          <w:sz w:val="22"/>
          <w:szCs w:val="22"/>
        </w:rPr>
        <w:t xml:space="preserve">średniego napięcia 15 </w:t>
      </w:r>
      <w:proofErr w:type="spellStart"/>
      <w:r w:rsidR="00BE0F91" w:rsidRPr="00A86370">
        <w:rPr>
          <w:sz w:val="22"/>
          <w:szCs w:val="22"/>
        </w:rPr>
        <w:t>kV</w:t>
      </w:r>
      <w:proofErr w:type="spellEnd"/>
      <w:r w:rsidR="00647F0A" w:rsidRPr="00A86370">
        <w:rPr>
          <w:sz w:val="22"/>
          <w:szCs w:val="22"/>
        </w:rPr>
        <w:t xml:space="preserve">, </w:t>
      </w:r>
      <w:r w:rsidR="00365C58" w:rsidRPr="00A86370">
        <w:rPr>
          <w:sz w:val="22"/>
          <w:szCs w:val="22"/>
        </w:rPr>
        <w:t>składając</w:t>
      </w:r>
      <w:r w:rsidR="004039F6">
        <w:rPr>
          <w:sz w:val="22"/>
          <w:szCs w:val="22"/>
        </w:rPr>
        <w:t>a</w:t>
      </w:r>
      <w:r w:rsidR="00365C58" w:rsidRPr="00A86370">
        <w:rPr>
          <w:sz w:val="22"/>
          <w:szCs w:val="22"/>
        </w:rPr>
        <w:t xml:space="preserve"> </w:t>
      </w:r>
      <w:r w:rsidR="00647F0A" w:rsidRPr="00A86370">
        <w:rPr>
          <w:sz w:val="22"/>
          <w:szCs w:val="22"/>
        </w:rPr>
        <w:t>się z konstrukcji wsporczych i podwieszonych na nich przewodów;</w:t>
      </w:r>
      <w:bookmarkEnd w:id="2"/>
    </w:p>
    <w:p w14:paraId="3545B238" w14:textId="26F61198" w:rsidR="00647F0A" w:rsidRPr="00A86370" w:rsidRDefault="003E1475" w:rsidP="00B50825">
      <w:pPr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linia elektroenergetyczna 0,4 </w:t>
      </w:r>
      <w:proofErr w:type="spellStart"/>
      <w:r w:rsidRPr="00A86370">
        <w:rPr>
          <w:sz w:val="22"/>
          <w:szCs w:val="22"/>
        </w:rPr>
        <w:t>kV</w:t>
      </w:r>
      <w:proofErr w:type="spellEnd"/>
      <w:r w:rsidR="00647F0A" w:rsidRPr="00A86370">
        <w:rPr>
          <w:sz w:val="22"/>
          <w:szCs w:val="22"/>
        </w:rPr>
        <w:t>:</w:t>
      </w:r>
    </w:p>
    <w:p w14:paraId="0AFEF4DF" w14:textId="5FF46145" w:rsidR="00647F0A" w:rsidRPr="00A86370" w:rsidRDefault="001A61CB" w:rsidP="00B50825">
      <w:pPr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kablow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</w:t>
      </w:r>
      <w:r w:rsidR="00DA15EC" w:rsidRPr="00A86370">
        <w:rPr>
          <w:sz w:val="22"/>
          <w:szCs w:val="22"/>
        </w:rPr>
        <w:t xml:space="preserve">niskiego </w:t>
      </w:r>
      <w:r w:rsidR="00647F0A" w:rsidRPr="00A86370">
        <w:rPr>
          <w:sz w:val="22"/>
          <w:szCs w:val="22"/>
        </w:rPr>
        <w:t xml:space="preserve">napięcia </w:t>
      </w:r>
      <w:r w:rsidR="00971890" w:rsidRPr="00A86370">
        <w:rPr>
          <w:sz w:val="22"/>
          <w:szCs w:val="22"/>
        </w:rPr>
        <w:t>0,4</w:t>
      </w:r>
      <w:r w:rsidR="00647F0A" w:rsidRPr="00A86370">
        <w:rPr>
          <w:sz w:val="22"/>
          <w:szCs w:val="22"/>
        </w:rPr>
        <w:t xml:space="preserve"> </w:t>
      </w:r>
      <w:proofErr w:type="spellStart"/>
      <w:r w:rsidR="00647F0A" w:rsidRPr="00A86370">
        <w:rPr>
          <w:sz w:val="22"/>
          <w:szCs w:val="22"/>
        </w:rPr>
        <w:t>kV</w:t>
      </w:r>
      <w:proofErr w:type="spellEnd"/>
      <w:r w:rsidR="00647F0A" w:rsidRPr="00A86370">
        <w:rPr>
          <w:sz w:val="22"/>
          <w:szCs w:val="22"/>
        </w:rPr>
        <w:t>, składając</w:t>
      </w:r>
      <w:r w:rsidR="004039F6">
        <w:rPr>
          <w:sz w:val="22"/>
          <w:szCs w:val="22"/>
        </w:rPr>
        <w:t>a</w:t>
      </w:r>
      <w:r w:rsidR="00647F0A" w:rsidRPr="00A86370">
        <w:rPr>
          <w:sz w:val="22"/>
          <w:szCs w:val="22"/>
        </w:rPr>
        <w:t xml:space="preserve"> się z izolowanych kabli oraz infrastruktury dodatkowej ułożonych w ziemi,</w:t>
      </w:r>
    </w:p>
    <w:p w14:paraId="4782E08E" w14:textId="064A42AC" w:rsidR="003E1475" w:rsidRPr="00A86370" w:rsidRDefault="001A61CB" w:rsidP="00B50825">
      <w:pPr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napowietrzn</w:t>
      </w:r>
      <w:r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>
        <w:rPr>
          <w:sz w:val="22"/>
          <w:szCs w:val="22"/>
        </w:rPr>
        <w:t xml:space="preserve">a </w:t>
      </w:r>
      <w:r w:rsidR="00DA15EC" w:rsidRPr="00A86370">
        <w:rPr>
          <w:sz w:val="22"/>
          <w:szCs w:val="22"/>
        </w:rPr>
        <w:t xml:space="preserve">niskiego </w:t>
      </w:r>
      <w:r w:rsidR="00647F0A" w:rsidRPr="00A86370">
        <w:rPr>
          <w:sz w:val="22"/>
          <w:szCs w:val="22"/>
        </w:rPr>
        <w:t xml:space="preserve">napięcia </w:t>
      </w:r>
      <w:r w:rsidR="00971890" w:rsidRPr="00A86370">
        <w:rPr>
          <w:sz w:val="22"/>
          <w:szCs w:val="22"/>
        </w:rPr>
        <w:t>0,4</w:t>
      </w:r>
      <w:r w:rsidR="00647F0A" w:rsidRPr="00A86370">
        <w:rPr>
          <w:sz w:val="22"/>
          <w:szCs w:val="22"/>
        </w:rPr>
        <w:t xml:space="preserve"> </w:t>
      </w:r>
      <w:proofErr w:type="spellStart"/>
      <w:r w:rsidR="00647F0A" w:rsidRPr="00A86370">
        <w:rPr>
          <w:sz w:val="22"/>
          <w:szCs w:val="22"/>
        </w:rPr>
        <w:t>kV</w:t>
      </w:r>
      <w:proofErr w:type="spellEnd"/>
      <w:r w:rsidR="00647F0A" w:rsidRPr="00A86370">
        <w:rPr>
          <w:sz w:val="22"/>
          <w:szCs w:val="22"/>
        </w:rPr>
        <w:t xml:space="preserve">, </w:t>
      </w:r>
      <w:r w:rsidR="00365C58" w:rsidRPr="00A86370">
        <w:rPr>
          <w:sz w:val="22"/>
          <w:szCs w:val="22"/>
        </w:rPr>
        <w:t>składając</w:t>
      </w:r>
      <w:r w:rsidR="004039F6">
        <w:rPr>
          <w:sz w:val="22"/>
          <w:szCs w:val="22"/>
        </w:rPr>
        <w:t>a</w:t>
      </w:r>
      <w:r w:rsidR="00365C58" w:rsidRPr="00A86370">
        <w:rPr>
          <w:sz w:val="22"/>
          <w:szCs w:val="22"/>
        </w:rPr>
        <w:t xml:space="preserve"> </w:t>
      </w:r>
      <w:r w:rsidR="00647F0A" w:rsidRPr="00A86370">
        <w:rPr>
          <w:sz w:val="22"/>
          <w:szCs w:val="22"/>
        </w:rPr>
        <w:t>się z konstrukcji wsporczych i podwieszonych na nich przewodów</w:t>
      </w:r>
      <w:r w:rsidR="003E1475" w:rsidRPr="00A86370">
        <w:rPr>
          <w:sz w:val="22"/>
          <w:szCs w:val="22"/>
        </w:rPr>
        <w:t>;</w:t>
      </w:r>
    </w:p>
    <w:p w14:paraId="76190B19" w14:textId="380A4216" w:rsidR="00E30F48" w:rsidRPr="00A86370" w:rsidRDefault="00E30F48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obsada –</w:t>
      </w:r>
      <w:r w:rsidR="001A61CB">
        <w:rPr>
          <w:sz w:val="22"/>
          <w:szCs w:val="22"/>
        </w:rPr>
        <w:t xml:space="preserve"> </w:t>
      </w:r>
      <w:r w:rsidR="00427D8B" w:rsidRPr="00A86370">
        <w:rPr>
          <w:sz w:val="22"/>
          <w:szCs w:val="22"/>
        </w:rPr>
        <w:t>nieprzekraczaln</w:t>
      </w:r>
      <w:r w:rsidR="001A61CB">
        <w:rPr>
          <w:sz w:val="22"/>
          <w:szCs w:val="22"/>
        </w:rPr>
        <w:t>a</w:t>
      </w:r>
      <w:r w:rsidR="00427D8B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ilość DJP (duże jednostki przeliczeniowe inwentarza, o których mowa w przepisach odrębnych) w budynkach i obiektach inwentarskich;</w:t>
      </w:r>
    </w:p>
    <w:p w14:paraId="1C2D4DA7" w14:textId="26FF582A" w:rsidR="008B3DD0" w:rsidRPr="00A86370" w:rsidRDefault="005B6B00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obszar </w:t>
      </w:r>
      <w:r w:rsidR="008B3DD0" w:rsidRPr="00A86370">
        <w:rPr>
          <w:sz w:val="22"/>
          <w:szCs w:val="22"/>
        </w:rPr>
        <w:t>pas</w:t>
      </w:r>
      <w:r w:rsidRPr="00A86370">
        <w:rPr>
          <w:sz w:val="22"/>
          <w:szCs w:val="22"/>
        </w:rPr>
        <w:t>a</w:t>
      </w:r>
      <w:r w:rsidR="008B3DD0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technologicznego </w:t>
      </w:r>
      <w:r w:rsidR="008B3DD0" w:rsidRPr="00A86370">
        <w:rPr>
          <w:sz w:val="22"/>
          <w:szCs w:val="22"/>
        </w:rPr>
        <w:t>istniejących napowietrznych linii elektroenergetycznych –</w:t>
      </w:r>
      <w:r w:rsidR="001A61CB">
        <w:rPr>
          <w:sz w:val="22"/>
          <w:szCs w:val="22"/>
        </w:rPr>
        <w:t xml:space="preserve"> </w:t>
      </w:r>
      <w:r w:rsidR="008B3DD0" w:rsidRPr="00A86370">
        <w:rPr>
          <w:sz w:val="22"/>
          <w:szCs w:val="22"/>
        </w:rPr>
        <w:t>obszar wyznaczony w części graficznej planu miejscowego, przeznaczony pod realizację inwestycji związanej z budową, przebudową, remontem lub utrzymaniem linii elektroenergetycznych</w:t>
      </w:r>
      <w:r w:rsidR="007854B7" w:rsidRPr="00A86370">
        <w:rPr>
          <w:sz w:val="22"/>
          <w:szCs w:val="22"/>
        </w:rPr>
        <w:t xml:space="preserve"> </w:t>
      </w:r>
      <w:r w:rsidR="008B3DD0" w:rsidRPr="00A86370">
        <w:rPr>
          <w:sz w:val="22"/>
          <w:szCs w:val="22"/>
        </w:rPr>
        <w:t xml:space="preserve">15 </w:t>
      </w:r>
      <w:proofErr w:type="spellStart"/>
      <w:r w:rsidR="008B3DD0" w:rsidRPr="00A86370">
        <w:rPr>
          <w:sz w:val="22"/>
          <w:szCs w:val="22"/>
        </w:rPr>
        <w:t>kV</w:t>
      </w:r>
      <w:proofErr w:type="spellEnd"/>
      <w:r w:rsidR="008B3DD0" w:rsidRPr="00A86370">
        <w:rPr>
          <w:sz w:val="22"/>
          <w:szCs w:val="22"/>
        </w:rPr>
        <w:t xml:space="preserve"> lub 0,4 </w:t>
      </w:r>
      <w:proofErr w:type="spellStart"/>
      <w:r w:rsidR="008B3DD0" w:rsidRPr="00A86370">
        <w:rPr>
          <w:sz w:val="22"/>
          <w:szCs w:val="22"/>
        </w:rPr>
        <w:t>kV</w:t>
      </w:r>
      <w:proofErr w:type="spellEnd"/>
      <w:r w:rsidR="008B3DD0" w:rsidRPr="00A86370">
        <w:rPr>
          <w:sz w:val="22"/>
          <w:szCs w:val="22"/>
        </w:rPr>
        <w:t xml:space="preserve"> oraz teletechnicznych wraz ze związanymi z nimi obiektami budowlanymi i urządzeniami, z ograniczeniami w zabudowie wynikającymi z przepisów odrębnych;</w:t>
      </w:r>
    </w:p>
    <w:p w14:paraId="2D5414FB" w14:textId="0FBB3F01" w:rsidR="005B7D9C" w:rsidRPr="00A86370" w:rsidRDefault="005B7D9C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przepisy odrębne –</w:t>
      </w:r>
      <w:r w:rsidR="001A61CB">
        <w:rPr>
          <w:kern w:val="3"/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przepisy ustaw innych niż ustawa z dnia 27 marca 2003 r. o planowaniu i zagospodarowaniu przestrzennym wraz z ich aktami wykonawczymi;</w:t>
      </w:r>
    </w:p>
    <w:p w14:paraId="44BF20BD" w14:textId="4C25C688" w:rsidR="00BA2758" w:rsidRPr="00A86370" w:rsidRDefault="00BA2758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bookmarkStart w:id="3" w:name="_Hlk107812755"/>
      <w:r w:rsidRPr="00A86370">
        <w:rPr>
          <w:sz w:val="22"/>
          <w:szCs w:val="22"/>
        </w:rPr>
        <w:t>usługi nieuciążliwe –</w:t>
      </w:r>
      <w:r w:rsidR="001A61CB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działalność </w:t>
      </w:r>
      <w:r w:rsidR="001A61CB" w:rsidRPr="00A86370">
        <w:rPr>
          <w:sz w:val="22"/>
          <w:szCs w:val="22"/>
        </w:rPr>
        <w:t>służąc</w:t>
      </w:r>
      <w:r w:rsidR="001A61CB">
        <w:rPr>
          <w:sz w:val="22"/>
          <w:szCs w:val="22"/>
        </w:rPr>
        <w:t>a</w:t>
      </w:r>
      <w:r w:rsidR="001A61CB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zaspokajaniu podstawowych potrzeb ludności, nie </w:t>
      </w:r>
      <w:r w:rsidR="001A61CB" w:rsidRPr="00A86370">
        <w:rPr>
          <w:sz w:val="22"/>
          <w:szCs w:val="22"/>
        </w:rPr>
        <w:t>stanowiąc</w:t>
      </w:r>
      <w:r w:rsidR="001A61CB">
        <w:rPr>
          <w:sz w:val="22"/>
          <w:szCs w:val="22"/>
        </w:rPr>
        <w:t>a</w:t>
      </w:r>
      <w:r w:rsidR="001A61CB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inwestycji mogących znacząco oddziaływać na środowisko</w:t>
      </w:r>
      <w:r w:rsidR="00950045" w:rsidRPr="00A86370">
        <w:rPr>
          <w:sz w:val="22"/>
          <w:szCs w:val="22"/>
        </w:rPr>
        <w:t>, w rozumieniu przepisów odrębnych</w:t>
      </w:r>
      <w:r w:rsidRPr="00A86370">
        <w:rPr>
          <w:sz w:val="22"/>
          <w:szCs w:val="22"/>
        </w:rPr>
        <w:t xml:space="preserve">, nie </w:t>
      </w:r>
      <w:r w:rsidR="001A61CB" w:rsidRPr="00A86370">
        <w:rPr>
          <w:sz w:val="22"/>
          <w:szCs w:val="22"/>
        </w:rPr>
        <w:t>powodując</w:t>
      </w:r>
      <w:r w:rsidR="001A61CB">
        <w:rPr>
          <w:sz w:val="22"/>
          <w:szCs w:val="22"/>
        </w:rPr>
        <w:t>a</w:t>
      </w:r>
      <w:r w:rsidR="001A61CB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przekroczenia standardów jakości środowiska oraz nie </w:t>
      </w:r>
      <w:r w:rsidR="001A61CB" w:rsidRPr="00A86370">
        <w:rPr>
          <w:sz w:val="22"/>
          <w:szCs w:val="22"/>
        </w:rPr>
        <w:t>zakłócając</w:t>
      </w:r>
      <w:r w:rsidR="001A61CB">
        <w:rPr>
          <w:sz w:val="22"/>
          <w:szCs w:val="22"/>
        </w:rPr>
        <w:t>a</w:t>
      </w:r>
      <w:r w:rsidR="001A61CB" w:rsidRPr="001A61CB">
        <w:rPr>
          <w:sz w:val="22"/>
          <w:szCs w:val="22"/>
        </w:rPr>
        <w:t xml:space="preserve"> </w:t>
      </w:r>
      <w:r w:rsidR="001A61CB" w:rsidRPr="00A86370">
        <w:rPr>
          <w:sz w:val="22"/>
          <w:szCs w:val="22"/>
        </w:rPr>
        <w:t xml:space="preserve">należy przez to rozumieć </w:t>
      </w:r>
      <w:r w:rsidRPr="00A86370">
        <w:rPr>
          <w:sz w:val="22"/>
          <w:szCs w:val="22"/>
        </w:rPr>
        <w:t>funkcjonowania innych terenów i obiektów położonych na innych terenach</w:t>
      </w:r>
      <w:r w:rsidR="00153871" w:rsidRPr="00A86370">
        <w:rPr>
          <w:sz w:val="22"/>
          <w:szCs w:val="22"/>
        </w:rPr>
        <w:t>.</w:t>
      </w:r>
    </w:p>
    <w:bookmarkEnd w:id="3"/>
    <w:p w14:paraId="7302A34C" w14:textId="4DA741DA" w:rsidR="00385A59" w:rsidRPr="00A86370" w:rsidRDefault="00DF6FF3" w:rsidP="00B50825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Pojęcia i określenia użyte w planie miejscowym, a niezdefiniowane w ust. 1, należy rozumieć zgodnie z obowiązującymi przepisami prawa, </w:t>
      </w:r>
      <w:r w:rsidR="00C66E98" w:rsidRPr="00A86370">
        <w:rPr>
          <w:sz w:val="22"/>
          <w:szCs w:val="22"/>
        </w:rPr>
        <w:t xml:space="preserve">w szczególności ustawy z dnia 27 marca 2003 roku o planowaniu i zagospodarowaniu przestrzennym, </w:t>
      </w:r>
      <w:r w:rsidRPr="00A86370">
        <w:rPr>
          <w:sz w:val="22"/>
          <w:szCs w:val="22"/>
        </w:rPr>
        <w:t>a w przypadku ich braku zgodnie z ich ogólnym rozumieniem słownikowym.</w:t>
      </w:r>
    </w:p>
    <w:p w14:paraId="5E23583A" w14:textId="77777777" w:rsidR="009A2906" w:rsidRPr="00A86370" w:rsidRDefault="009A2906" w:rsidP="00B50825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0CFC8BE7" w14:textId="16CEB392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96009E" w:rsidRPr="00A86370">
        <w:rPr>
          <w:b/>
          <w:bCs/>
          <w:sz w:val="22"/>
          <w:szCs w:val="22"/>
        </w:rPr>
        <w:t>4</w:t>
      </w:r>
    </w:p>
    <w:p w14:paraId="77CC86A0" w14:textId="0BC6F277" w:rsidR="00750D77" w:rsidRPr="00A86370" w:rsidRDefault="00BE5DEF" w:rsidP="00B50825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C</w:t>
      </w:r>
      <w:r w:rsidR="004335A5" w:rsidRPr="00A86370">
        <w:rPr>
          <w:sz w:val="22"/>
          <w:szCs w:val="22"/>
        </w:rPr>
        <w:t xml:space="preserve">zęść graficzna planu miejscowego zawiera następujące elementy będące ustaleniami planu </w:t>
      </w:r>
      <w:r w:rsidR="004335A5" w:rsidRPr="00A86370">
        <w:rPr>
          <w:sz w:val="22"/>
          <w:szCs w:val="22"/>
        </w:rPr>
        <w:lastRenderedPageBreak/>
        <w:t>miejscowego</w:t>
      </w:r>
      <w:r w:rsidR="00750D77" w:rsidRPr="00A86370">
        <w:rPr>
          <w:sz w:val="22"/>
          <w:szCs w:val="22"/>
        </w:rPr>
        <w:t>:</w:t>
      </w:r>
    </w:p>
    <w:p w14:paraId="5E95FDB1" w14:textId="50E7334A" w:rsidR="009A2906" w:rsidRPr="00A86370" w:rsidRDefault="00C371F6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granica </w:t>
      </w:r>
      <w:r w:rsidR="007D2139" w:rsidRPr="00A86370">
        <w:rPr>
          <w:sz w:val="22"/>
          <w:szCs w:val="22"/>
        </w:rPr>
        <w:t xml:space="preserve">obszaru objętego </w:t>
      </w:r>
      <w:r w:rsidRPr="00A86370">
        <w:rPr>
          <w:sz w:val="22"/>
          <w:szCs w:val="22"/>
        </w:rPr>
        <w:t>plan</w:t>
      </w:r>
      <w:r w:rsidR="007D2139" w:rsidRPr="00A86370">
        <w:rPr>
          <w:sz w:val="22"/>
          <w:szCs w:val="22"/>
        </w:rPr>
        <w:t>em miejscowym</w:t>
      </w:r>
      <w:r w:rsidRPr="00A86370">
        <w:rPr>
          <w:sz w:val="22"/>
          <w:szCs w:val="22"/>
        </w:rPr>
        <w:t>;</w:t>
      </w:r>
    </w:p>
    <w:p w14:paraId="3B326A7C" w14:textId="7D687C7F" w:rsidR="009A2906" w:rsidRPr="00A86370" w:rsidRDefault="00C371F6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linie rozgraniczające tereny o różnym przeznaczeniu lub różnych zasadach zagospodarowania;</w:t>
      </w:r>
    </w:p>
    <w:p w14:paraId="4FF03EC0" w14:textId="45C60296" w:rsidR="00480B27" w:rsidRPr="00A86370" w:rsidRDefault="00C371F6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nieprzekraczaln</w:t>
      </w:r>
      <w:r w:rsidR="00FB3419" w:rsidRPr="00A86370"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lini</w:t>
      </w:r>
      <w:r w:rsidR="00FB3419" w:rsidRPr="00A86370">
        <w:rPr>
          <w:sz w:val="22"/>
          <w:szCs w:val="22"/>
        </w:rPr>
        <w:t>a</w:t>
      </w:r>
      <w:r w:rsidR="00633C86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zabudowy;</w:t>
      </w:r>
    </w:p>
    <w:p w14:paraId="7DD22C58" w14:textId="197374F7" w:rsidR="00C04BF1" w:rsidRPr="00A86370" w:rsidRDefault="00F250F6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wymiar podany w metrach;</w:t>
      </w:r>
    </w:p>
    <w:p w14:paraId="2ABE22E7" w14:textId="77777777" w:rsidR="00F82117" w:rsidRPr="00A86370" w:rsidRDefault="00F82117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najkrótszy odcinek między linią rozgraniczającą teren, którego sposób zagospodarowania określony w planie miejscowym dopuszcza realizację budynku mieszkalnego albo budynku o funkcji mieszanej, a linią rozgraniczającą teren, którego sposób zagospodarowania określony w planie miejscowym dopuszcza budowę elektrowni wiatrowej;</w:t>
      </w:r>
    </w:p>
    <w:p w14:paraId="72735244" w14:textId="2ACA3774" w:rsidR="001E54FC" w:rsidRPr="00A86370" w:rsidRDefault="008B3DD0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obszar pasa technologicznego istniejących napowietrznych linii elektroenergetycznych;</w:t>
      </w:r>
    </w:p>
    <w:p w14:paraId="00737A82" w14:textId="3EB0335A" w:rsidR="00722CE3" w:rsidRPr="00A86370" w:rsidRDefault="001E54FC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strefa ochrony sanitarnej w odległości powyżej 50 m do 150 m od cmentarza</w:t>
      </w:r>
      <w:r w:rsidR="00844A09" w:rsidRPr="00A86370">
        <w:rPr>
          <w:sz w:val="22"/>
          <w:szCs w:val="22"/>
        </w:rPr>
        <w:t>;</w:t>
      </w:r>
    </w:p>
    <w:p w14:paraId="721FD6C3" w14:textId="69D87D4C" w:rsidR="000F7CAC" w:rsidRPr="00A86370" w:rsidRDefault="007D2139" w:rsidP="00B50825">
      <w:pPr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określenie</w:t>
      </w:r>
      <w:r w:rsidR="00C371F6" w:rsidRPr="00A86370">
        <w:rPr>
          <w:sz w:val="22"/>
          <w:szCs w:val="22"/>
        </w:rPr>
        <w:t xml:space="preserve"> przeznaczenia teren</w:t>
      </w:r>
      <w:r w:rsidRPr="00A86370">
        <w:rPr>
          <w:sz w:val="22"/>
          <w:szCs w:val="22"/>
        </w:rPr>
        <w:t>ów</w:t>
      </w:r>
      <w:r w:rsidR="00C371F6" w:rsidRPr="00A86370">
        <w:rPr>
          <w:sz w:val="22"/>
          <w:szCs w:val="22"/>
        </w:rPr>
        <w:t>, zgodnie z zapisem §</w:t>
      </w:r>
      <w:r w:rsidR="0096009E" w:rsidRPr="00A86370">
        <w:rPr>
          <w:sz w:val="22"/>
          <w:szCs w:val="22"/>
        </w:rPr>
        <w:t>5</w:t>
      </w:r>
      <w:r w:rsidR="000F7CAC" w:rsidRPr="00A86370">
        <w:rPr>
          <w:sz w:val="22"/>
          <w:szCs w:val="22"/>
        </w:rPr>
        <w:t>.</w:t>
      </w:r>
    </w:p>
    <w:p w14:paraId="1ED0DC30" w14:textId="614A9714" w:rsidR="00F005F0" w:rsidRPr="00A86370" w:rsidRDefault="004335A5" w:rsidP="00B50825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Część graficzna planu miejscowego zawiera następujące elementy będące ustaleniami obowiązującymi na podstawie przepisów odrębnych</w:t>
      </w:r>
      <w:r w:rsidR="00387747" w:rsidRPr="00A86370">
        <w:rPr>
          <w:sz w:val="22"/>
          <w:szCs w:val="22"/>
        </w:rPr>
        <w:t xml:space="preserve">: </w:t>
      </w:r>
    </w:p>
    <w:p w14:paraId="3BAB9EDF" w14:textId="12FCF6B8" w:rsidR="00B770F5" w:rsidRPr="00A86370" w:rsidRDefault="009A31AB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</w:t>
      </w:r>
      <w:r w:rsidR="00B770F5" w:rsidRPr="00A86370">
        <w:rPr>
          <w:sz w:val="22"/>
          <w:szCs w:val="22"/>
        </w:rPr>
        <w:t>bszar szczególnego zagrożenia powodzią, na których prawdopodobieństwo wystąpienia powodzi jest wysokie i wynosi raz na 10 lat;</w:t>
      </w:r>
    </w:p>
    <w:p w14:paraId="51909CA8" w14:textId="281766ED" w:rsidR="00B770F5" w:rsidRPr="00A86370" w:rsidRDefault="009A31AB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</w:t>
      </w:r>
      <w:r w:rsidR="00B770F5" w:rsidRPr="00A86370">
        <w:rPr>
          <w:sz w:val="22"/>
          <w:szCs w:val="22"/>
        </w:rPr>
        <w:t>bszar szczególnego zagrożenia powodzią, na których prawdopodobieństwo wystąpienia powodzi jest średnie i wynosi raz na 100 lat;</w:t>
      </w:r>
    </w:p>
    <w:p w14:paraId="43BA3992" w14:textId="59DEC0A0" w:rsidR="00F005F0" w:rsidRPr="00A86370" w:rsidRDefault="00506642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obszar</w:t>
      </w:r>
      <w:r w:rsidR="00F005F0" w:rsidRPr="00A86370">
        <w:rPr>
          <w:sz w:val="22"/>
          <w:szCs w:val="22"/>
        </w:rPr>
        <w:t xml:space="preserve"> stanowisk</w:t>
      </w:r>
      <w:r w:rsidRPr="00A86370">
        <w:rPr>
          <w:sz w:val="22"/>
          <w:szCs w:val="22"/>
        </w:rPr>
        <w:t>a</w:t>
      </w:r>
      <w:r w:rsidR="00F005F0" w:rsidRPr="00A86370">
        <w:rPr>
          <w:sz w:val="22"/>
          <w:szCs w:val="22"/>
        </w:rPr>
        <w:t xml:space="preserve"> archeologiczn</w:t>
      </w:r>
      <w:r w:rsidRPr="00A86370">
        <w:rPr>
          <w:sz w:val="22"/>
          <w:szCs w:val="22"/>
        </w:rPr>
        <w:t>ego</w:t>
      </w:r>
      <w:r w:rsidR="00BC67D8" w:rsidRPr="00A86370">
        <w:rPr>
          <w:sz w:val="22"/>
          <w:szCs w:val="22"/>
        </w:rPr>
        <w:t xml:space="preserve"> wraz z numerem ewidencyjnym</w:t>
      </w:r>
      <w:r w:rsidR="00F005F0" w:rsidRPr="00A86370">
        <w:rPr>
          <w:sz w:val="22"/>
          <w:szCs w:val="22"/>
        </w:rPr>
        <w:t>;</w:t>
      </w:r>
    </w:p>
    <w:p w14:paraId="1A3F8626" w14:textId="1F015738" w:rsidR="002014BD" w:rsidRPr="00A86370" w:rsidRDefault="00722CE3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granica strefy </w:t>
      </w:r>
      <w:r w:rsidR="00CA494F" w:rsidRPr="00A86370">
        <w:rPr>
          <w:sz w:val="22"/>
          <w:szCs w:val="22"/>
        </w:rPr>
        <w:t xml:space="preserve">ochrony </w:t>
      </w:r>
      <w:r w:rsidRPr="00A86370">
        <w:rPr>
          <w:sz w:val="22"/>
          <w:szCs w:val="22"/>
        </w:rPr>
        <w:t>konserwatorskiej</w:t>
      </w:r>
      <w:r w:rsidR="002014BD" w:rsidRPr="00A86370">
        <w:rPr>
          <w:sz w:val="22"/>
          <w:szCs w:val="22"/>
        </w:rPr>
        <w:t xml:space="preserve"> wpisan</w:t>
      </w:r>
      <w:r w:rsidR="00AA46D0" w:rsidRPr="00A86370">
        <w:rPr>
          <w:sz w:val="22"/>
          <w:szCs w:val="22"/>
        </w:rPr>
        <w:t>ej</w:t>
      </w:r>
      <w:r w:rsidR="002014BD" w:rsidRPr="00A86370">
        <w:rPr>
          <w:sz w:val="22"/>
          <w:szCs w:val="22"/>
        </w:rPr>
        <w:t xml:space="preserve"> do Rejestru zabytków (</w:t>
      </w:r>
      <w:r w:rsidR="001224F6" w:rsidRPr="00A86370">
        <w:rPr>
          <w:sz w:val="22"/>
          <w:szCs w:val="22"/>
        </w:rPr>
        <w:t xml:space="preserve">nr rej. </w:t>
      </w:r>
      <w:r w:rsidR="00DF79B8" w:rsidRPr="00A86370">
        <w:rPr>
          <w:sz w:val="22"/>
          <w:szCs w:val="22"/>
        </w:rPr>
        <w:t>239 z dnia 29 stycznia 1979 r.</w:t>
      </w:r>
      <w:r w:rsidR="002014BD" w:rsidRPr="00A86370">
        <w:rPr>
          <w:sz w:val="22"/>
          <w:szCs w:val="22"/>
        </w:rPr>
        <w:t>);</w:t>
      </w:r>
    </w:p>
    <w:p w14:paraId="5F1D364D" w14:textId="43D0094B" w:rsidR="00D873A0" w:rsidRPr="00A86370" w:rsidRDefault="002014BD" w:rsidP="00B50825">
      <w:pPr>
        <w:pStyle w:val="Akapitzlist"/>
        <w:numPr>
          <w:ilvl w:val="1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granica strefy ochrony konserwatorskiej wpisan</w:t>
      </w:r>
      <w:r w:rsidR="00AA46D0" w:rsidRPr="00A86370">
        <w:rPr>
          <w:sz w:val="22"/>
          <w:szCs w:val="22"/>
        </w:rPr>
        <w:t>ej</w:t>
      </w:r>
      <w:r w:rsidRPr="00A86370">
        <w:rPr>
          <w:sz w:val="22"/>
          <w:szCs w:val="22"/>
        </w:rPr>
        <w:t xml:space="preserve"> do Rejestru zabytków (</w:t>
      </w:r>
      <w:r w:rsidR="00DF79B8" w:rsidRPr="00A86370">
        <w:rPr>
          <w:sz w:val="22"/>
          <w:szCs w:val="22"/>
        </w:rPr>
        <w:t xml:space="preserve">nr </w:t>
      </w:r>
      <w:r w:rsidR="001224F6" w:rsidRPr="00A86370">
        <w:rPr>
          <w:sz w:val="22"/>
          <w:szCs w:val="22"/>
        </w:rPr>
        <w:t xml:space="preserve">rej. </w:t>
      </w:r>
      <w:r w:rsidR="00DF79B8" w:rsidRPr="00A86370">
        <w:rPr>
          <w:sz w:val="22"/>
          <w:szCs w:val="22"/>
        </w:rPr>
        <w:t>562 z dnia 28 sierpnia 1987 r.</w:t>
      </w:r>
      <w:r w:rsidRPr="00A86370">
        <w:rPr>
          <w:sz w:val="22"/>
          <w:szCs w:val="22"/>
        </w:rPr>
        <w:t>)</w:t>
      </w:r>
      <w:r w:rsidR="00153871" w:rsidRPr="00A86370">
        <w:rPr>
          <w:sz w:val="22"/>
          <w:szCs w:val="22"/>
        </w:rPr>
        <w:t>.</w:t>
      </w:r>
    </w:p>
    <w:p w14:paraId="6070B840" w14:textId="11AFE669" w:rsidR="00387747" w:rsidRPr="00866F54" w:rsidRDefault="004335A5" w:rsidP="00866F54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Część graficzna planu </w:t>
      </w:r>
      <w:r w:rsidRPr="00EF58F0">
        <w:rPr>
          <w:sz w:val="22"/>
          <w:szCs w:val="22"/>
        </w:rPr>
        <w:t>miejscowego zawiera następując</w:t>
      </w:r>
      <w:r w:rsidR="00F77FC0" w:rsidRPr="00EF58F0">
        <w:rPr>
          <w:sz w:val="22"/>
          <w:szCs w:val="22"/>
        </w:rPr>
        <w:t>y</w:t>
      </w:r>
      <w:r w:rsidRPr="00EF58F0">
        <w:rPr>
          <w:sz w:val="22"/>
          <w:szCs w:val="22"/>
        </w:rPr>
        <w:t xml:space="preserve"> </w:t>
      </w:r>
      <w:r w:rsidR="000703A8" w:rsidRPr="00EF58F0">
        <w:rPr>
          <w:sz w:val="22"/>
          <w:szCs w:val="22"/>
        </w:rPr>
        <w:t>element informacyjn</w:t>
      </w:r>
      <w:r w:rsidR="00F77FC0" w:rsidRPr="00EF58F0">
        <w:rPr>
          <w:sz w:val="22"/>
          <w:szCs w:val="22"/>
        </w:rPr>
        <w:t>y</w:t>
      </w:r>
      <w:r w:rsidR="000703A8" w:rsidRPr="00EF58F0">
        <w:rPr>
          <w:sz w:val="22"/>
          <w:szCs w:val="22"/>
        </w:rPr>
        <w:t xml:space="preserve"> niebędąc</w:t>
      </w:r>
      <w:r w:rsidR="00F77FC0" w:rsidRPr="00EF58F0">
        <w:rPr>
          <w:sz w:val="22"/>
          <w:szCs w:val="22"/>
        </w:rPr>
        <w:t>y</w:t>
      </w:r>
      <w:r w:rsidR="000703A8" w:rsidRPr="00EF58F0">
        <w:rPr>
          <w:sz w:val="22"/>
          <w:szCs w:val="22"/>
        </w:rPr>
        <w:t xml:space="preserve"> ustaleni</w:t>
      </w:r>
      <w:r w:rsidR="00F77FC0" w:rsidRPr="00EF58F0">
        <w:rPr>
          <w:sz w:val="22"/>
          <w:szCs w:val="22"/>
        </w:rPr>
        <w:t>em</w:t>
      </w:r>
      <w:r w:rsidR="000703A8" w:rsidRPr="00EF58F0">
        <w:rPr>
          <w:sz w:val="22"/>
          <w:szCs w:val="22"/>
        </w:rPr>
        <w:t xml:space="preserve"> planu miejscowego</w:t>
      </w:r>
      <w:r w:rsidR="00387747" w:rsidRPr="00EF58F0">
        <w:rPr>
          <w:sz w:val="22"/>
          <w:szCs w:val="22"/>
        </w:rPr>
        <w:t xml:space="preserve">: </w:t>
      </w:r>
      <w:r w:rsidR="00387747" w:rsidRPr="00866F54">
        <w:rPr>
          <w:sz w:val="22"/>
          <w:szCs w:val="22"/>
        </w:rPr>
        <w:t>granice obrębów ewidencyjny</w:t>
      </w:r>
      <w:r w:rsidR="00A65FBF" w:rsidRPr="00866F54">
        <w:rPr>
          <w:sz w:val="22"/>
          <w:szCs w:val="22"/>
        </w:rPr>
        <w:t>ch</w:t>
      </w:r>
      <w:r w:rsidR="00387747" w:rsidRPr="00866F54">
        <w:rPr>
          <w:sz w:val="22"/>
          <w:szCs w:val="22"/>
        </w:rPr>
        <w:t>.</w:t>
      </w:r>
    </w:p>
    <w:p w14:paraId="068153C7" w14:textId="214C1FB4" w:rsidR="003C2963" w:rsidRPr="00A86370" w:rsidRDefault="003C2963" w:rsidP="00B50825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CDA68B3" w14:textId="2C3084B3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5019BF" w:rsidRPr="00A86370">
        <w:rPr>
          <w:b/>
          <w:bCs/>
          <w:sz w:val="22"/>
          <w:szCs w:val="22"/>
        </w:rPr>
        <w:t>5</w:t>
      </w:r>
    </w:p>
    <w:p w14:paraId="5A2447E8" w14:textId="35136C0E" w:rsidR="005019BF" w:rsidRPr="00A86370" w:rsidRDefault="005C2FBD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 xml:space="preserve">Ustala się </w:t>
      </w:r>
      <w:r w:rsidR="003D6408" w:rsidRPr="00A86370">
        <w:rPr>
          <w:b/>
          <w:bCs/>
          <w:sz w:val="22"/>
          <w:szCs w:val="22"/>
        </w:rPr>
        <w:t xml:space="preserve">następujące </w:t>
      </w:r>
      <w:r w:rsidRPr="00A86370">
        <w:rPr>
          <w:b/>
          <w:bCs/>
          <w:sz w:val="22"/>
          <w:szCs w:val="22"/>
        </w:rPr>
        <w:t>przeznaczenia</w:t>
      </w:r>
      <w:r w:rsidR="00452D52" w:rsidRPr="00A86370">
        <w:rPr>
          <w:b/>
          <w:bCs/>
          <w:sz w:val="22"/>
          <w:szCs w:val="22"/>
        </w:rPr>
        <w:t xml:space="preserve"> terenów</w:t>
      </w:r>
      <w:r w:rsidR="006F4271" w:rsidRPr="00A86370">
        <w:rPr>
          <w:b/>
          <w:bCs/>
          <w:sz w:val="22"/>
          <w:szCs w:val="22"/>
        </w:rPr>
        <w:t xml:space="preserve">: </w:t>
      </w:r>
    </w:p>
    <w:p w14:paraId="5AB33882" w14:textId="69C693D5" w:rsidR="00CB2C68" w:rsidRPr="00A86370" w:rsidRDefault="00CB2C68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usług, oznaczony symbolem </w:t>
      </w:r>
      <w:r w:rsidRPr="00A86370">
        <w:rPr>
          <w:b/>
          <w:bCs/>
          <w:sz w:val="22"/>
          <w:szCs w:val="22"/>
        </w:rPr>
        <w:t>U</w:t>
      </w:r>
      <w:r w:rsidRPr="00A86370">
        <w:rPr>
          <w:sz w:val="22"/>
          <w:szCs w:val="22"/>
        </w:rPr>
        <w:t>;</w:t>
      </w:r>
    </w:p>
    <w:p w14:paraId="268B1AF5" w14:textId="42949F62" w:rsidR="00ED4A27" w:rsidRPr="00A86370" w:rsidRDefault="00ED4A27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lub produkcji przemysłowej lub składów i magazynów, oznaczony symbolem </w:t>
      </w:r>
      <w:r w:rsidRPr="00A86370">
        <w:rPr>
          <w:b/>
          <w:bCs/>
          <w:sz w:val="22"/>
          <w:szCs w:val="22"/>
        </w:rPr>
        <w:t>U-PP-PS</w:t>
      </w:r>
      <w:r w:rsidRPr="00A86370">
        <w:rPr>
          <w:sz w:val="22"/>
          <w:szCs w:val="22"/>
        </w:rPr>
        <w:t>;</w:t>
      </w:r>
    </w:p>
    <w:p w14:paraId="4814BBF1" w14:textId="04BB9E55" w:rsidR="009A2906" w:rsidRPr="00A86370" w:rsidRDefault="005019BF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</w:t>
      </w:r>
      <w:r w:rsidR="00A12CB7" w:rsidRPr="00A86370">
        <w:rPr>
          <w:sz w:val="22"/>
          <w:szCs w:val="22"/>
        </w:rPr>
        <w:t xml:space="preserve"> lub komunikacji drogowej wewnętrznej</w:t>
      </w:r>
      <w:r w:rsidR="00597836" w:rsidRPr="00A86370">
        <w:rPr>
          <w:sz w:val="22"/>
          <w:szCs w:val="22"/>
        </w:rPr>
        <w:t xml:space="preserve"> </w:t>
      </w:r>
      <w:bookmarkStart w:id="4" w:name="_Hlk159221574"/>
      <w:r w:rsidR="00597836" w:rsidRPr="00A86370">
        <w:rPr>
          <w:sz w:val="22"/>
          <w:szCs w:val="22"/>
        </w:rPr>
        <w:t>lub elektroenergetyki</w:t>
      </w:r>
      <w:bookmarkEnd w:id="4"/>
      <w:r w:rsidR="00C41726" w:rsidRPr="00A86370">
        <w:rPr>
          <w:sz w:val="22"/>
          <w:szCs w:val="22"/>
        </w:rPr>
        <w:t xml:space="preserve">, oznaczony symbolem </w:t>
      </w:r>
      <w:r w:rsidRPr="00A86370">
        <w:rPr>
          <w:b/>
          <w:bCs/>
          <w:sz w:val="22"/>
          <w:szCs w:val="22"/>
        </w:rPr>
        <w:t>U</w:t>
      </w:r>
      <w:r w:rsidR="00A12CB7" w:rsidRPr="00A86370">
        <w:rPr>
          <w:b/>
          <w:bCs/>
          <w:sz w:val="22"/>
          <w:szCs w:val="22"/>
        </w:rPr>
        <w:t>-KR</w:t>
      </w:r>
      <w:r w:rsidR="00597836" w:rsidRPr="00A86370">
        <w:rPr>
          <w:b/>
          <w:bCs/>
          <w:sz w:val="22"/>
          <w:szCs w:val="22"/>
        </w:rPr>
        <w:t>-IE</w:t>
      </w:r>
      <w:r w:rsidRPr="00A86370">
        <w:rPr>
          <w:sz w:val="22"/>
          <w:szCs w:val="22"/>
        </w:rPr>
        <w:t>;</w:t>
      </w:r>
    </w:p>
    <w:p w14:paraId="1AD7ABDB" w14:textId="77777777" w:rsidR="002B5564" w:rsidRPr="00A86370" w:rsidRDefault="002B5564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lub elektroenergetyki lub stacji paliw płynnych, oznaczony symbolem </w:t>
      </w:r>
      <w:r w:rsidRPr="00A86370">
        <w:rPr>
          <w:b/>
          <w:bCs/>
          <w:sz w:val="22"/>
          <w:szCs w:val="22"/>
        </w:rPr>
        <w:t>U-IE-INS</w:t>
      </w:r>
      <w:r w:rsidRPr="00A86370">
        <w:rPr>
          <w:sz w:val="22"/>
          <w:szCs w:val="22"/>
        </w:rPr>
        <w:t>;</w:t>
      </w:r>
    </w:p>
    <w:p w14:paraId="25168808" w14:textId="1A212974" w:rsidR="00164FB2" w:rsidRPr="00A86370" w:rsidRDefault="00164FB2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lub stacji paliw płynnych, oznaczony symbolem </w:t>
      </w:r>
      <w:r w:rsidRPr="00A86370">
        <w:rPr>
          <w:b/>
          <w:bCs/>
          <w:sz w:val="22"/>
          <w:szCs w:val="22"/>
        </w:rPr>
        <w:t>U-INS</w:t>
      </w:r>
      <w:r w:rsidRPr="00A86370">
        <w:rPr>
          <w:sz w:val="22"/>
          <w:szCs w:val="22"/>
        </w:rPr>
        <w:t>;</w:t>
      </w:r>
    </w:p>
    <w:p w14:paraId="1AF451AF" w14:textId="455F6FE9" w:rsidR="007B176A" w:rsidRPr="00A86370" w:rsidRDefault="007B176A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elektrowni wiatrowej</w:t>
      </w:r>
      <w:r w:rsidR="00BB4123" w:rsidRPr="00A86370">
        <w:rPr>
          <w:sz w:val="22"/>
          <w:szCs w:val="22"/>
        </w:rPr>
        <w:t xml:space="preserve"> lub komunikacji drogowej wewnętrznej</w:t>
      </w:r>
      <w:r w:rsidRPr="00A86370">
        <w:rPr>
          <w:sz w:val="22"/>
          <w:szCs w:val="22"/>
        </w:rPr>
        <w:t>, oznaczony symbolem</w:t>
      </w:r>
      <w:r w:rsidRPr="00A86370">
        <w:rPr>
          <w:b/>
          <w:bCs/>
          <w:sz w:val="22"/>
          <w:szCs w:val="22"/>
        </w:rPr>
        <w:t xml:space="preserve"> PEW</w:t>
      </w:r>
      <w:r w:rsidR="00BB4123" w:rsidRPr="00A86370">
        <w:rPr>
          <w:b/>
          <w:bCs/>
          <w:sz w:val="22"/>
          <w:szCs w:val="22"/>
        </w:rPr>
        <w:t>-KR</w:t>
      </w:r>
      <w:r w:rsidRPr="00A86370">
        <w:rPr>
          <w:sz w:val="22"/>
          <w:szCs w:val="22"/>
        </w:rPr>
        <w:t>;</w:t>
      </w:r>
    </w:p>
    <w:p w14:paraId="214E464D" w14:textId="67D1B40E" w:rsidR="00760EFD" w:rsidRPr="00A86370" w:rsidRDefault="00760EFD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elektrowni wiatrowej lub wód powierzchniowych śródlądowych, oznaczony symbolem</w:t>
      </w:r>
      <w:r w:rsidRPr="00A86370">
        <w:rPr>
          <w:b/>
          <w:bCs/>
          <w:sz w:val="22"/>
          <w:szCs w:val="22"/>
        </w:rPr>
        <w:t xml:space="preserve"> PEW-WS</w:t>
      </w:r>
      <w:r w:rsidRPr="00A86370">
        <w:rPr>
          <w:sz w:val="22"/>
          <w:szCs w:val="22"/>
        </w:rPr>
        <w:t>;</w:t>
      </w:r>
    </w:p>
    <w:p w14:paraId="4551BEFA" w14:textId="42D5DB63" w:rsidR="00BC7AD0" w:rsidRPr="00A86370" w:rsidRDefault="00BC7AD0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elektrowni słonecznej</w:t>
      </w:r>
      <w:r w:rsidR="004C56C2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 xml:space="preserve"> oznaczony symbolem </w:t>
      </w:r>
      <w:r w:rsidRPr="00A86370">
        <w:rPr>
          <w:b/>
          <w:bCs/>
          <w:sz w:val="22"/>
          <w:szCs w:val="22"/>
        </w:rPr>
        <w:t>PEF</w:t>
      </w:r>
      <w:r w:rsidRPr="00A86370">
        <w:rPr>
          <w:sz w:val="22"/>
          <w:szCs w:val="22"/>
        </w:rPr>
        <w:t>;</w:t>
      </w:r>
    </w:p>
    <w:p w14:paraId="19403472" w14:textId="6E08EBDC" w:rsidR="00AC48D6" w:rsidRPr="00A86370" w:rsidRDefault="00AC48D6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elektrowni słonecznej lub elektroenergetyki, oznaczony symbolem </w:t>
      </w:r>
      <w:r w:rsidRPr="00A86370">
        <w:rPr>
          <w:b/>
          <w:bCs/>
          <w:sz w:val="22"/>
          <w:szCs w:val="22"/>
        </w:rPr>
        <w:t>PEF-IE</w:t>
      </w:r>
      <w:r w:rsidRPr="00A86370">
        <w:rPr>
          <w:sz w:val="22"/>
          <w:szCs w:val="22"/>
        </w:rPr>
        <w:t>;</w:t>
      </w:r>
    </w:p>
    <w:p w14:paraId="30F2D0F3" w14:textId="29D0784A" w:rsidR="00387747" w:rsidRPr="00A86370" w:rsidRDefault="00387747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drogi głównej ruchu przyspieszonego</w:t>
      </w:r>
      <w:r w:rsidR="00FD48FF" w:rsidRPr="00A86370">
        <w:rPr>
          <w:sz w:val="22"/>
          <w:szCs w:val="22"/>
        </w:rPr>
        <w:t xml:space="preserve">, oznaczony symbolem </w:t>
      </w:r>
      <w:r w:rsidR="00FD48FF" w:rsidRPr="00A86370">
        <w:rPr>
          <w:b/>
          <w:bCs/>
          <w:sz w:val="22"/>
          <w:szCs w:val="22"/>
        </w:rPr>
        <w:t>KDR</w:t>
      </w:r>
      <w:r w:rsidR="002A78A7" w:rsidRPr="00A86370">
        <w:rPr>
          <w:sz w:val="22"/>
          <w:szCs w:val="22"/>
        </w:rPr>
        <w:t>;</w:t>
      </w:r>
    </w:p>
    <w:p w14:paraId="6E924F07" w14:textId="6C355A36" w:rsidR="00387747" w:rsidRPr="00A86370" w:rsidRDefault="00387747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drogi lokalnej</w:t>
      </w:r>
      <w:r w:rsidR="00FD48FF" w:rsidRPr="00A86370">
        <w:rPr>
          <w:sz w:val="22"/>
          <w:szCs w:val="22"/>
        </w:rPr>
        <w:t xml:space="preserve">, oznaczony symbolem </w:t>
      </w:r>
      <w:r w:rsidR="00FD48FF" w:rsidRPr="00A86370">
        <w:rPr>
          <w:b/>
          <w:bCs/>
          <w:sz w:val="22"/>
          <w:szCs w:val="22"/>
        </w:rPr>
        <w:t>KDL</w:t>
      </w:r>
      <w:r w:rsidR="00FD48FF" w:rsidRPr="00A86370">
        <w:rPr>
          <w:sz w:val="22"/>
          <w:szCs w:val="22"/>
        </w:rPr>
        <w:t>;</w:t>
      </w:r>
    </w:p>
    <w:p w14:paraId="3737F6B0" w14:textId="1B69C209" w:rsidR="000C3258" w:rsidRPr="00A86370" w:rsidRDefault="000C3258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drogi lokalnej lub wód powierzchniowych śródlądowych, oznaczony symbolem </w:t>
      </w:r>
      <w:r w:rsidRPr="00A86370">
        <w:rPr>
          <w:b/>
          <w:bCs/>
          <w:sz w:val="22"/>
          <w:szCs w:val="22"/>
        </w:rPr>
        <w:t>KDL-WS</w:t>
      </w:r>
      <w:r w:rsidRPr="00A86370">
        <w:rPr>
          <w:sz w:val="22"/>
          <w:szCs w:val="22"/>
        </w:rPr>
        <w:t>;</w:t>
      </w:r>
    </w:p>
    <w:p w14:paraId="2F75D5EC" w14:textId="46C60EF0" w:rsidR="00387747" w:rsidRPr="00A86370" w:rsidRDefault="00387747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drogi dojazdowej</w:t>
      </w:r>
      <w:r w:rsidR="00FD48FF" w:rsidRPr="00A86370">
        <w:rPr>
          <w:sz w:val="22"/>
          <w:szCs w:val="22"/>
        </w:rPr>
        <w:t xml:space="preserve">, oznaczony symbolem </w:t>
      </w:r>
      <w:r w:rsidR="00FD48FF" w:rsidRPr="00A86370">
        <w:rPr>
          <w:b/>
          <w:bCs/>
          <w:sz w:val="22"/>
          <w:szCs w:val="22"/>
        </w:rPr>
        <w:t>KDD</w:t>
      </w:r>
      <w:r w:rsidR="00FD48FF" w:rsidRPr="00A86370">
        <w:rPr>
          <w:sz w:val="22"/>
          <w:szCs w:val="22"/>
        </w:rPr>
        <w:t>;</w:t>
      </w:r>
    </w:p>
    <w:p w14:paraId="7BA99810" w14:textId="6F6602F9" w:rsidR="00FD48FF" w:rsidRPr="00A86370" w:rsidRDefault="00FD48FF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komunikacji drogowej wewnętrznej, oznaczony symbolem </w:t>
      </w:r>
      <w:r w:rsidRPr="00A86370">
        <w:rPr>
          <w:b/>
          <w:bCs/>
          <w:sz w:val="22"/>
          <w:szCs w:val="22"/>
        </w:rPr>
        <w:t>KR</w:t>
      </w:r>
      <w:r w:rsidRPr="00A86370">
        <w:rPr>
          <w:sz w:val="22"/>
          <w:szCs w:val="22"/>
        </w:rPr>
        <w:t>;</w:t>
      </w:r>
    </w:p>
    <w:p w14:paraId="5F5665D6" w14:textId="4DBEBB27" w:rsidR="00E01A98" w:rsidRPr="00A86370" w:rsidRDefault="00E01A98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bookmarkStart w:id="5" w:name="_Hlk159223993"/>
      <w:r w:rsidRPr="00A86370">
        <w:rPr>
          <w:sz w:val="22"/>
          <w:szCs w:val="22"/>
        </w:rPr>
        <w:t>teren elektroenergetyki</w:t>
      </w:r>
      <w:bookmarkEnd w:id="5"/>
      <w:r w:rsidRPr="00A86370">
        <w:rPr>
          <w:sz w:val="22"/>
          <w:szCs w:val="22"/>
        </w:rPr>
        <w:t xml:space="preserve">, oznaczony symbolem </w:t>
      </w:r>
      <w:r w:rsidRPr="00A86370">
        <w:rPr>
          <w:b/>
          <w:bCs/>
          <w:sz w:val="22"/>
          <w:szCs w:val="22"/>
        </w:rPr>
        <w:t>IE</w:t>
      </w:r>
      <w:r w:rsidRPr="00A86370">
        <w:rPr>
          <w:sz w:val="22"/>
          <w:szCs w:val="22"/>
        </w:rPr>
        <w:t>;</w:t>
      </w:r>
    </w:p>
    <w:p w14:paraId="15543A7C" w14:textId="00691170" w:rsidR="00387747" w:rsidRPr="00A86370" w:rsidRDefault="00387747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>teren rolnic</w:t>
      </w:r>
      <w:r w:rsidR="00F005F0" w:rsidRPr="00A86370">
        <w:rPr>
          <w:sz w:val="22"/>
          <w:szCs w:val="22"/>
        </w:rPr>
        <w:t>twa</w:t>
      </w:r>
      <w:r w:rsidRPr="00A86370">
        <w:rPr>
          <w:sz w:val="22"/>
          <w:szCs w:val="22"/>
        </w:rPr>
        <w:t xml:space="preserve"> z zakazem zabudowy</w:t>
      </w:r>
      <w:r w:rsidR="00FD48FF" w:rsidRPr="00A86370">
        <w:rPr>
          <w:sz w:val="22"/>
          <w:szCs w:val="22"/>
        </w:rPr>
        <w:t xml:space="preserve">, oznaczony symbolem </w:t>
      </w:r>
      <w:r w:rsidR="00FD48FF" w:rsidRPr="00A86370">
        <w:rPr>
          <w:b/>
          <w:bCs/>
          <w:sz w:val="22"/>
          <w:szCs w:val="22"/>
        </w:rPr>
        <w:t>RN</w:t>
      </w:r>
      <w:r w:rsidR="00FD48FF" w:rsidRPr="00A86370">
        <w:rPr>
          <w:sz w:val="22"/>
          <w:szCs w:val="22"/>
        </w:rPr>
        <w:t>;</w:t>
      </w:r>
    </w:p>
    <w:p w14:paraId="65B45322" w14:textId="1E51526C" w:rsidR="00BC3B7C" w:rsidRPr="00A86370" w:rsidRDefault="00BC3B7C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zabudowy związanej z rolnictwem, oznaczony symbolem </w:t>
      </w:r>
      <w:r w:rsidRPr="00A86370">
        <w:rPr>
          <w:b/>
          <w:bCs/>
          <w:sz w:val="22"/>
          <w:szCs w:val="22"/>
        </w:rPr>
        <w:t>RZ</w:t>
      </w:r>
      <w:r w:rsidRPr="00A86370">
        <w:rPr>
          <w:sz w:val="22"/>
          <w:szCs w:val="22"/>
        </w:rPr>
        <w:t>;</w:t>
      </w:r>
    </w:p>
    <w:p w14:paraId="00E38529" w14:textId="77C1CF3C" w:rsidR="007B176A" w:rsidRPr="00A86370" w:rsidRDefault="007B176A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zabudowy zagrodowej, oznaczony symbolem </w:t>
      </w:r>
      <w:r w:rsidRPr="00A86370">
        <w:rPr>
          <w:b/>
          <w:bCs/>
          <w:sz w:val="22"/>
          <w:szCs w:val="22"/>
        </w:rPr>
        <w:t>RZM</w:t>
      </w:r>
      <w:r w:rsidRPr="00A86370">
        <w:rPr>
          <w:sz w:val="22"/>
          <w:szCs w:val="22"/>
        </w:rPr>
        <w:t>;</w:t>
      </w:r>
    </w:p>
    <w:p w14:paraId="19A82E73" w14:textId="38520642" w:rsidR="0070746A" w:rsidRPr="00A86370" w:rsidRDefault="00F6412B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produkcji w gospodarstwach rolnych, hodowlanych</w:t>
      </w:r>
      <w:r w:rsidR="005D554A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 xml:space="preserve"> ogrodniczych, oznaczony symbolem </w:t>
      </w:r>
      <w:r w:rsidRPr="00A86370">
        <w:rPr>
          <w:b/>
          <w:bCs/>
          <w:sz w:val="22"/>
          <w:szCs w:val="22"/>
        </w:rPr>
        <w:t>RZP</w:t>
      </w:r>
      <w:r w:rsidRPr="00A86370">
        <w:rPr>
          <w:sz w:val="22"/>
          <w:szCs w:val="22"/>
        </w:rPr>
        <w:t>;</w:t>
      </w:r>
      <w:r w:rsidR="0070746A" w:rsidRPr="00A86370">
        <w:rPr>
          <w:sz w:val="22"/>
          <w:szCs w:val="22"/>
        </w:rPr>
        <w:t xml:space="preserve"> </w:t>
      </w:r>
    </w:p>
    <w:p w14:paraId="54E651F9" w14:textId="6EFB541C" w:rsidR="00F6412B" w:rsidRPr="00A86370" w:rsidRDefault="0070746A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wód powierzchniowych śródlądowych, oznaczony symbolem </w:t>
      </w:r>
      <w:r w:rsidRPr="00A86370">
        <w:rPr>
          <w:b/>
          <w:bCs/>
          <w:sz w:val="22"/>
          <w:szCs w:val="22"/>
        </w:rPr>
        <w:t>WS</w:t>
      </w:r>
      <w:r w:rsidRPr="00A86370">
        <w:rPr>
          <w:sz w:val="22"/>
          <w:szCs w:val="22"/>
        </w:rPr>
        <w:t>;</w:t>
      </w:r>
    </w:p>
    <w:p w14:paraId="01C069E1" w14:textId="2426FF6C" w:rsidR="00023F6C" w:rsidRPr="00A86370" w:rsidRDefault="00FD48FF" w:rsidP="00B50825">
      <w:pPr>
        <w:pStyle w:val="Akapitzlist"/>
        <w:numPr>
          <w:ilvl w:val="1"/>
          <w:numId w:val="16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lasu, oznaczony symbolem </w:t>
      </w:r>
      <w:r w:rsidRPr="00A86370">
        <w:rPr>
          <w:b/>
          <w:bCs/>
          <w:sz w:val="22"/>
          <w:szCs w:val="22"/>
        </w:rPr>
        <w:t>L</w:t>
      </w:r>
      <w:r w:rsidR="001A61CB">
        <w:rPr>
          <w:sz w:val="22"/>
          <w:szCs w:val="22"/>
        </w:rPr>
        <w:t>.</w:t>
      </w:r>
    </w:p>
    <w:p w14:paraId="7F9B7B27" w14:textId="77777777" w:rsidR="00FF2E9C" w:rsidRPr="00A86370" w:rsidRDefault="00FF2E9C" w:rsidP="00B50825">
      <w:pPr>
        <w:spacing w:line="276" w:lineRule="auto"/>
        <w:jc w:val="both"/>
        <w:rPr>
          <w:color w:val="FF0000"/>
          <w:sz w:val="22"/>
          <w:szCs w:val="22"/>
        </w:rPr>
      </w:pPr>
    </w:p>
    <w:p w14:paraId="5E7AE258" w14:textId="25571329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88541D" w:rsidRPr="00A86370">
        <w:rPr>
          <w:b/>
          <w:bCs/>
          <w:sz w:val="22"/>
          <w:szCs w:val="22"/>
        </w:rPr>
        <w:t>6</w:t>
      </w:r>
    </w:p>
    <w:p w14:paraId="66441D0A" w14:textId="77777777" w:rsidR="006E2134" w:rsidRPr="00A86370" w:rsidRDefault="00C371F6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zasad ochrony i kształtowania ładu przestrzennego:</w:t>
      </w:r>
      <w:r w:rsidR="00726FA6" w:rsidRPr="00A86370">
        <w:rPr>
          <w:b/>
          <w:bCs/>
          <w:sz w:val="22"/>
          <w:szCs w:val="22"/>
        </w:rPr>
        <w:t xml:space="preserve"> </w:t>
      </w:r>
    </w:p>
    <w:p w14:paraId="2A64D51D" w14:textId="6B2E37F6" w:rsidR="004575CD" w:rsidRPr="00A86370" w:rsidRDefault="00E02308" w:rsidP="00B50825">
      <w:pPr>
        <w:pStyle w:val="Akapitzlist"/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istniejąca zabudowa</w:t>
      </w:r>
      <w:r w:rsidR="00BE5DEF" w:rsidRPr="00A86370">
        <w:rPr>
          <w:sz w:val="22"/>
          <w:szCs w:val="22"/>
        </w:rPr>
        <w:t xml:space="preserve">, </w:t>
      </w:r>
      <w:r w:rsidR="00481A19" w:rsidRPr="00A86370">
        <w:rPr>
          <w:sz w:val="22"/>
          <w:szCs w:val="22"/>
        </w:rPr>
        <w:t>wykraczająca poza nieprzekraczalną linię zabudowy może podlegać nadbudowie, przebudowie w swym obrysie oraz rozbudowie pod warunkiem, że rozbudowywana część nie przekroczy nieprzekraczalnej linii zabudowy</w:t>
      </w:r>
      <w:r w:rsidR="004575CD" w:rsidRPr="00A86370">
        <w:rPr>
          <w:sz w:val="22"/>
          <w:szCs w:val="22"/>
        </w:rPr>
        <w:t xml:space="preserve">; </w:t>
      </w:r>
    </w:p>
    <w:p w14:paraId="28D64C05" w14:textId="6725D7D1" w:rsidR="00A9610F" w:rsidRPr="00A86370" w:rsidRDefault="009E67D0" w:rsidP="00B50825">
      <w:pPr>
        <w:pStyle w:val="Akapitzlist"/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lokalizację budynków</w:t>
      </w:r>
      <w:r w:rsidR="009A0223" w:rsidRPr="00A86370">
        <w:rPr>
          <w:sz w:val="22"/>
          <w:szCs w:val="22"/>
        </w:rPr>
        <w:t xml:space="preserve"> na działce budowlanej</w:t>
      </w:r>
      <w:r w:rsidRPr="00A86370">
        <w:rPr>
          <w:sz w:val="22"/>
          <w:szCs w:val="22"/>
        </w:rPr>
        <w:t xml:space="preserve"> w odległości 1,5 m od granicy</w:t>
      </w:r>
      <w:r w:rsidR="0035606D" w:rsidRPr="00A86370">
        <w:rPr>
          <w:sz w:val="22"/>
          <w:szCs w:val="22"/>
        </w:rPr>
        <w:t xml:space="preserve"> </w:t>
      </w:r>
      <w:r w:rsidR="009A0223" w:rsidRPr="00A86370">
        <w:rPr>
          <w:sz w:val="22"/>
          <w:szCs w:val="22"/>
        </w:rPr>
        <w:t xml:space="preserve">tej </w:t>
      </w:r>
      <w:r w:rsidR="0035606D" w:rsidRPr="00A86370">
        <w:rPr>
          <w:sz w:val="22"/>
          <w:szCs w:val="22"/>
        </w:rPr>
        <w:t>działki lub bezpośrednio przy tej granicy</w:t>
      </w:r>
      <w:r w:rsidRPr="00A86370">
        <w:rPr>
          <w:sz w:val="22"/>
          <w:szCs w:val="22"/>
        </w:rPr>
        <w:t>, z zachowaniem przepisów odrębnych, ustaleń planu</w:t>
      </w:r>
      <w:r w:rsidR="00286FD7" w:rsidRPr="00A86370">
        <w:rPr>
          <w:sz w:val="22"/>
          <w:szCs w:val="22"/>
        </w:rPr>
        <w:t xml:space="preserve"> miejscowego</w:t>
      </w:r>
      <w:r w:rsidRPr="00A86370">
        <w:rPr>
          <w:sz w:val="22"/>
          <w:szCs w:val="22"/>
        </w:rPr>
        <w:t xml:space="preserve"> oraz nieprzekraczalnych linii zabudowy określonych </w:t>
      </w:r>
      <w:r w:rsidR="0035606D" w:rsidRPr="00A86370">
        <w:rPr>
          <w:sz w:val="22"/>
          <w:szCs w:val="22"/>
        </w:rPr>
        <w:t>w części graficznej planu miejscowego</w:t>
      </w:r>
      <w:r w:rsidR="00A9610F" w:rsidRPr="00A86370">
        <w:rPr>
          <w:sz w:val="22"/>
          <w:szCs w:val="22"/>
        </w:rPr>
        <w:t>;</w:t>
      </w:r>
    </w:p>
    <w:p w14:paraId="19F7DA31" w14:textId="648D1B85" w:rsidR="006E2134" w:rsidRPr="00A86370" w:rsidRDefault="0000071E" w:rsidP="00B50825">
      <w:pPr>
        <w:pStyle w:val="Akapitzlist"/>
        <w:numPr>
          <w:ilvl w:val="1"/>
          <w:numId w:val="14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na obszarze objętym </w:t>
      </w:r>
      <w:r w:rsidR="00EB2383" w:rsidRPr="00A86370">
        <w:rPr>
          <w:sz w:val="22"/>
          <w:szCs w:val="22"/>
        </w:rPr>
        <w:t>planem miejscowym</w:t>
      </w:r>
      <w:r w:rsidRPr="00A86370" w:rsidDel="0000071E">
        <w:rPr>
          <w:sz w:val="22"/>
          <w:szCs w:val="22"/>
        </w:rPr>
        <w:t xml:space="preserve"> </w:t>
      </w:r>
      <w:r w:rsidR="00734692" w:rsidRPr="00A86370">
        <w:rPr>
          <w:sz w:val="22"/>
          <w:szCs w:val="22"/>
        </w:rPr>
        <w:t xml:space="preserve">nie występują elementy zagospodarowania przestrzennego wymagające ochrony lub rewaloryzacji w rozumieniu </w:t>
      </w:r>
      <w:r w:rsidR="000E0948" w:rsidRPr="00A86370">
        <w:rPr>
          <w:sz w:val="22"/>
          <w:szCs w:val="22"/>
        </w:rPr>
        <w:t xml:space="preserve">przepisów </w:t>
      </w:r>
      <w:r w:rsidR="00734692" w:rsidRPr="00A86370">
        <w:rPr>
          <w:sz w:val="22"/>
          <w:szCs w:val="22"/>
        </w:rPr>
        <w:t>o planowaniu i zagospodarowaniu przestrzennym;</w:t>
      </w:r>
    </w:p>
    <w:p w14:paraId="3B4D5C7F" w14:textId="4681E83A" w:rsidR="00726FA6" w:rsidRPr="00A86370" w:rsidRDefault="00734692" w:rsidP="00B50825">
      <w:pPr>
        <w:pStyle w:val="Akapitzlist"/>
        <w:numPr>
          <w:ilvl w:val="1"/>
          <w:numId w:val="14"/>
        </w:numPr>
        <w:tabs>
          <w:tab w:val="left" w:pos="595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pozostałe </w:t>
      </w:r>
      <w:r w:rsidR="00726FA6" w:rsidRPr="00A86370">
        <w:rPr>
          <w:sz w:val="22"/>
          <w:szCs w:val="22"/>
        </w:rPr>
        <w:t>zasady kształtowania ładu przestrzennego określone są</w:t>
      </w:r>
      <w:r w:rsidR="00E915AA" w:rsidRPr="00A86370">
        <w:rPr>
          <w:sz w:val="22"/>
          <w:szCs w:val="22"/>
        </w:rPr>
        <w:t xml:space="preserve"> </w:t>
      </w:r>
      <w:r w:rsidR="00726FA6" w:rsidRPr="00A86370">
        <w:rPr>
          <w:sz w:val="22"/>
          <w:szCs w:val="22"/>
        </w:rPr>
        <w:t xml:space="preserve">ustaleniami zasad kształtowania zabudowy zawartymi w </w:t>
      </w:r>
      <w:r w:rsidR="00634D37" w:rsidRPr="00A86370">
        <w:rPr>
          <w:sz w:val="22"/>
          <w:szCs w:val="22"/>
        </w:rPr>
        <w:t>§1</w:t>
      </w:r>
      <w:r w:rsidR="00A434C3" w:rsidRPr="00A86370">
        <w:rPr>
          <w:sz w:val="22"/>
          <w:szCs w:val="22"/>
        </w:rPr>
        <w:t>8</w:t>
      </w:r>
      <w:r w:rsidR="00634D37" w:rsidRPr="00A86370">
        <w:rPr>
          <w:sz w:val="22"/>
          <w:szCs w:val="22"/>
        </w:rPr>
        <w:t xml:space="preserve"> – §</w:t>
      </w:r>
      <w:r w:rsidR="00C85D09" w:rsidRPr="00A86370">
        <w:rPr>
          <w:sz w:val="22"/>
          <w:szCs w:val="22"/>
        </w:rPr>
        <w:t>4</w:t>
      </w:r>
      <w:r w:rsidR="004039F6">
        <w:rPr>
          <w:sz w:val="22"/>
          <w:szCs w:val="22"/>
        </w:rPr>
        <w:t>1</w:t>
      </w:r>
      <w:r w:rsidR="002A36D7">
        <w:rPr>
          <w:sz w:val="22"/>
          <w:szCs w:val="22"/>
        </w:rPr>
        <w:t>.</w:t>
      </w:r>
    </w:p>
    <w:p w14:paraId="2DEF346A" w14:textId="77777777" w:rsidR="009A2906" w:rsidRPr="00A86370" w:rsidRDefault="009A2906" w:rsidP="00B50825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CBA92A2" w14:textId="44CBED55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88541D" w:rsidRPr="00A86370">
        <w:rPr>
          <w:b/>
          <w:bCs/>
          <w:sz w:val="22"/>
          <w:szCs w:val="22"/>
        </w:rPr>
        <w:t>7</w:t>
      </w:r>
    </w:p>
    <w:p w14:paraId="7B1CE621" w14:textId="77777777" w:rsidR="00CD3E25" w:rsidRPr="00A86370" w:rsidRDefault="00C371F6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zasad ochrony środowiska, przyrody i krajobrazu:</w:t>
      </w:r>
      <w:r w:rsidR="004449D1" w:rsidRPr="00A86370">
        <w:rPr>
          <w:sz w:val="22"/>
          <w:szCs w:val="22"/>
        </w:rPr>
        <w:t xml:space="preserve"> </w:t>
      </w:r>
    </w:p>
    <w:p w14:paraId="47CDBED4" w14:textId="44128210" w:rsidR="0066638F" w:rsidRDefault="0066638F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obszar objęty planem miejscowym położony jest poza granicami </w:t>
      </w:r>
      <w:r w:rsidRPr="0066638F">
        <w:rPr>
          <w:sz w:val="22"/>
          <w:szCs w:val="22"/>
        </w:rPr>
        <w:t>prawn</w:t>
      </w:r>
      <w:r>
        <w:rPr>
          <w:sz w:val="22"/>
          <w:szCs w:val="22"/>
        </w:rPr>
        <w:t>ych</w:t>
      </w:r>
      <w:r w:rsidRPr="0066638F">
        <w:rPr>
          <w:sz w:val="22"/>
          <w:szCs w:val="22"/>
        </w:rPr>
        <w:t xml:space="preserve"> form ochrony przyrody</w:t>
      </w:r>
      <w:r>
        <w:rPr>
          <w:sz w:val="22"/>
          <w:szCs w:val="22"/>
        </w:rPr>
        <w:t>;</w:t>
      </w:r>
    </w:p>
    <w:p w14:paraId="6205BB6A" w14:textId="4453784D" w:rsidR="00C25F21" w:rsidRPr="00A86370" w:rsidRDefault="00CD3E25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poziom hałasu w środowisku</w:t>
      </w:r>
      <w:r w:rsidR="001A66CC" w:rsidRPr="00A86370">
        <w:rPr>
          <w:sz w:val="22"/>
          <w:szCs w:val="22"/>
        </w:rPr>
        <w:t>:</w:t>
      </w:r>
      <w:r w:rsidR="00E65649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dla terenów oznaczonych symbolem </w:t>
      </w:r>
      <w:r w:rsidR="001A66CC" w:rsidRPr="00A86370">
        <w:rPr>
          <w:sz w:val="22"/>
          <w:szCs w:val="22"/>
        </w:rPr>
        <w:t xml:space="preserve">RZ, </w:t>
      </w:r>
      <w:r w:rsidR="00E65649" w:rsidRPr="00A86370">
        <w:rPr>
          <w:sz w:val="22"/>
          <w:szCs w:val="22"/>
        </w:rPr>
        <w:t xml:space="preserve">RZM </w:t>
      </w:r>
      <w:r w:rsidRPr="00A86370">
        <w:rPr>
          <w:sz w:val="22"/>
          <w:szCs w:val="22"/>
        </w:rPr>
        <w:t xml:space="preserve">należy przyjąć zgodnie z przepisami odrębnymi – jak dla terenów przeznaczonych pod zabudowę </w:t>
      </w:r>
      <w:r w:rsidR="005D722C" w:rsidRPr="00A86370">
        <w:rPr>
          <w:sz w:val="22"/>
          <w:szCs w:val="22"/>
        </w:rPr>
        <w:t>zagrodową</w:t>
      </w:r>
      <w:r w:rsidR="00E65649" w:rsidRPr="00A86370">
        <w:rPr>
          <w:sz w:val="22"/>
          <w:szCs w:val="22"/>
        </w:rPr>
        <w:t>;</w:t>
      </w:r>
    </w:p>
    <w:p w14:paraId="61C7D240" w14:textId="2EDCA72A" w:rsidR="00C25F21" w:rsidRPr="00A86370" w:rsidRDefault="00C25F21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zakazuje się realizacji zakładów o zwiększonym ryzyku wystąpienia poważnej awarii przemysłowej oraz zakładów o dużym ryzyku wystąpienia poważnej awarii przemysłowej w rozumieniu przepisów odrębnych;</w:t>
      </w:r>
    </w:p>
    <w:p w14:paraId="0BF86E53" w14:textId="5E5F956D" w:rsidR="00170998" w:rsidRPr="00A86370" w:rsidRDefault="00170998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 terenie oznaczonym symbolem 3.1RZ ustala się maksymalną obsadę budynku inwentarskiego – poniżej 2</w:t>
      </w:r>
      <w:r w:rsidR="00523312" w:rsidRPr="00A86370">
        <w:rPr>
          <w:sz w:val="22"/>
          <w:szCs w:val="22"/>
        </w:rPr>
        <w:t xml:space="preserve">80 </w:t>
      </w:r>
      <w:r w:rsidRPr="00A86370">
        <w:rPr>
          <w:sz w:val="22"/>
          <w:szCs w:val="22"/>
        </w:rPr>
        <w:t>DJP;</w:t>
      </w:r>
    </w:p>
    <w:p w14:paraId="16ECDE8C" w14:textId="47D83986" w:rsidR="00E7494F" w:rsidRPr="00A86370" w:rsidRDefault="00E7494F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na terenach oznaczonych symbolami </w:t>
      </w:r>
      <w:r w:rsidR="002A36D7">
        <w:rPr>
          <w:sz w:val="22"/>
          <w:szCs w:val="22"/>
        </w:rPr>
        <w:t>2.</w:t>
      </w:r>
      <w:r w:rsidR="00FE4426" w:rsidRPr="00A86370">
        <w:rPr>
          <w:sz w:val="22"/>
          <w:szCs w:val="22"/>
        </w:rPr>
        <w:t>1RZM</w:t>
      </w:r>
      <w:r w:rsidR="000D6E75" w:rsidRPr="00A86370">
        <w:rPr>
          <w:sz w:val="22"/>
          <w:szCs w:val="22"/>
        </w:rPr>
        <w:t xml:space="preserve">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2RZM,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3RZM,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4RZM,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5RZM,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6RZM, </w:t>
      </w:r>
      <w:r w:rsidR="002A36D7">
        <w:rPr>
          <w:sz w:val="22"/>
          <w:szCs w:val="22"/>
        </w:rPr>
        <w:t>2.</w:t>
      </w:r>
      <w:r w:rsidR="00FE4426" w:rsidRPr="00A86370">
        <w:rPr>
          <w:sz w:val="22"/>
          <w:szCs w:val="22"/>
        </w:rPr>
        <w:t xml:space="preserve">7RZM, </w:t>
      </w:r>
      <w:r w:rsidR="00970D00" w:rsidRPr="00A86370">
        <w:rPr>
          <w:sz w:val="22"/>
          <w:szCs w:val="22"/>
        </w:rPr>
        <w:t>1.1RZP,</w:t>
      </w:r>
      <w:r w:rsidR="00481BBD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FE4426" w:rsidRPr="00A86370">
        <w:rPr>
          <w:sz w:val="22"/>
          <w:szCs w:val="22"/>
        </w:rPr>
        <w:t>1RZP</w:t>
      </w:r>
      <w:r w:rsidR="000D6E75" w:rsidRPr="00A86370">
        <w:rPr>
          <w:sz w:val="22"/>
          <w:szCs w:val="22"/>
        </w:rPr>
        <w:t>,</w:t>
      </w:r>
      <w:r w:rsidR="00FE4426" w:rsidRPr="00A86370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2RZP,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3RZP,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4RZP,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5RZP,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6RZP,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7RZP,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8RZP,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9RZP, </w:t>
      </w:r>
      <w:r w:rsidR="002A36D7">
        <w:rPr>
          <w:sz w:val="22"/>
          <w:szCs w:val="22"/>
        </w:rPr>
        <w:t>2.</w:t>
      </w:r>
      <w:r w:rsidR="000D6E75" w:rsidRPr="00A86370">
        <w:rPr>
          <w:sz w:val="22"/>
          <w:szCs w:val="22"/>
        </w:rPr>
        <w:t xml:space="preserve">10RZP,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11RZP,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12RZP,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13RZP,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14RZP,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15RZP,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16RZP,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17RZP,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18RZP,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19RZP,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20RZP,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21RZP,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22RZP,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23RZP,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24RZP,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25RZP,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26RZP,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27RZP,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28RZP,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 xml:space="preserve">29RZP,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>30RZP,</w:t>
      </w:r>
      <w:r w:rsidR="001B04E0" w:rsidRPr="00A86370" w:rsidDel="00FE4426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>31RZP,</w:t>
      </w:r>
      <w:r w:rsidR="001B04E0" w:rsidRPr="00A86370" w:rsidDel="00FE4426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1B04E0" w:rsidRPr="00A86370">
        <w:rPr>
          <w:sz w:val="22"/>
          <w:szCs w:val="22"/>
        </w:rPr>
        <w:t>32RZP,</w:t>
      </w:r>
      <w:r w:rsidR="001B04E0" w:rsidRPr="00A86370" w:rsidDel="00FE4426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FE4426" w:rsidRPr="00A86370">
        <w:rPr>
          <w:sz w:val="22"/>
          <w:szCs w:val="22"/>
        </w:rPr>
        <w:t>3</w:t>
      </w:r>
      <w:r w:rsidR="00DE6861" w:rsidRPr="00A86370">
        <w:rPr>
          <w:sz w:val="22"/>
          <w:szCs w:val="22"/>
        </w:rPr>
        <w:t>3</w:t>
      </w:r>
      <w:r w:rsidR="00FE4426" w:rsidRPr="00A86370">
        <w:rPr>
          <w:sz w:val="22"/>
          <w:szCs w:val="22"/>
        </w:rPr>
        <w:t>RZP</w:t>
      </w:r>
      <w:r w:rsidR="00FE4426" w:rsidRPr="00A86370" w:rsidDel="00FE4426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ustala się maksymalną obsadę budynku inwentarskiego – poniżej 40 DJP;</w:t>
      </w:r>
    </w:p>
    <w:p w14:paraId="6735D2C3" w14:textId="35381ADA" w:rsidR="00F8586F" w:rsidRPr="00A86370" w:rsidRDefault="00FD48FF" w:rsidP="00B50825">
      <w:pPr>
        <w:pStyle w:val="Akapitzlist"/>
        <w:numPr>
          <w:ilvl w:val="1"/>
          <w:numId w:val="3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 obszarze objętym planem</w:t>
      </w:r>
      <w:r w:rsidR="00EB2383" w:rsidRPr="00A86370">
        <w:rPr>
          <w:sz w:val="22"/>
          <w:szCs w:val="22"/>
        </w:rPr>
        <w:t xml:space="preserve"> miejscowym </w:t>
      </w:r>
      <w:r w:rsidR="00F8586F" w:rsidRPr="00A86370">
        <w:rPr>
          <w:sz w:val="22"/>
          <w:szCs w:val="22"/>
        </w:rPr>
        <w:t>występują urządzenia melioracji wodnych, w związku z tym:</w:t>
      </w:r>
    </w:p>
    <w:p w14:paraId="16E37ED9" w14:textId="7AE85404" w:rsidR="00F8586F" w:rsidRPr="00A86370" w:rsidRDefault="00F8586F" w:rsidP="00B50825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ustala się zapewnienie spójnego system gospodarki wodno-gruntowej</w:t>
      </w:r>
      <w:r w:rsidR="00CD3E25" w:rsidRPr="00A86370">
        <w:rPr>
          <w:sz w:val="22"/>
          <w:szCs w:val="22"/>
        </w:rPr>
        <w:t>,</w:t>
      </w:r>
    </w:p>
    <w:p w14:paraId="308615E9" w14:textId="26C48192" w:rsidR="00F8586F" w:rsidRPr="00A86370" w:rsidRDefault="00F8586F" w:rsidP="00B50825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ustala się zabezpieczenie istniejących systemów melioracyjnych przed dewastacją</w:t>
      </w:r>
      <w:r w:rsidR="00CD3E25" w:rsidRPr="00A86370">
        <w:rPr>
          <w:sz w:val="22"/>
          <w:szCs w:val="22"/>
        </w:rPr>
        <w:t>,</w:t>
      </w:r>
    </w:p>
    <w:p w14:paraId="4201B4EE" w14:textId="5814703D" w:rsidR="00902A93" w:rsidRPr="00A86370" w:rsidRDefault="00902A93" w:rsidP="00B50825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dopuszcza się realizację nowych systemów melioracyjnych w granicach terenów oznaczonych symbolami </w:t>
      </w:r>
      <w:r w:rsidR="007A6E33" w:rsidRPr="00A86370">
        <w:rPr>
          <w:sz w:val="22"/>
          <w:szCs w:val="22"/>
        </w:rPr>
        <w:t xml:space="preserve"> </w:t>
      </w:r>
      <w:r w:rsidR="00954B97" w:rsidRPr="00A86370">
        <w:rPr>
          <w:sz w:val="22"/>
          <w:szCs w:val="22"/>
        </w:rPr>
        <w:t xml:space="preserve">PEW-KR, </w:t>
      </w:r>
      <w:r w:rsidRPr="00A86370">
        <w:rPr>
          <w:sz w:val="22"/>
          <w:szCs w:val="22"/>
        </w:rPr>
        <w:t>KDR, KDL, KDD, KR,</w:t>
      </w:r>
      <w:r w:rsidR="00724479" w:rsidRPr="00A86370">
        <w:rPr>
          <w:sz w:val="22"/>
          <w:szCs w:val="22"/>
        </w:rPr>
        <w:t xml:space="preserve"> RN, RZ, RZM, RZP,</w:t>
      </w:r>
    </w:p>
    <w:p w14:paraId="34117543" w14:textId="0A6E3C08" w:rsidR="00F8586F" w:rsidRPr="00A86370" w:rsidRDefault="00F8586F" w:rsidP="00B50825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 przypadku wystąpienia kolizji z planowanym zagospodarowaniem należy system melioracyjny przebudować w sposób zapewniający jego prawidłowe działanie z </w:t>
      </w:r>
      <w:r w:rsidRPr="00A86370">
        <w:rPr>
          <w:sz w:val="22"/>
          <w:szCs w:val="22"/>
        </w:rPr>
        <w:lastRenderedPageBreak/>
        <w:t>zachowaniem wymogów przewidzianych w przepisach odrębnych</w:t>
      </w:r>
      <w:r w:rsidR="00E94F51" w:rsidRPr="00A86370">
        <w:rPr>
          <w:sz w:val="22"/>
          <w:szCs w:val="22"/>
        </w:rPr>
        <w:t>.</w:t>
      </w:r>
    </w:p>
    <w:p w14:paraId="68C6EC71" w14:textId="77777777" w:rsidR="00455A33" w:rsidRPr="00A86370" w:rsidRDefault="00455A33" w:rsidP="00B50825">
      <w:pPr>
        <w:pStyle w:val="Standard"/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970C5F3" w14:textId="412E1B74" w:rsidR="00EA737A" w:rsidRPr="00A86370" w:rsidRDefault="00EA737A" w:rsidP="00B50825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F17AB8" w:rsidRPr="00A86370">
        <w:rPr>
          <w:b/>
          <w:bCs/>
          <w:sz w:val="22"/>
          <w:szCs w:val="22"/>
        </w:rPr>
        <w:t>8</w:t>
      </w:r>
    </w:p>
    <w:p w14:paraId="68BE6B4E" w14:textId="647C76CD" w:rsidR="009947C6" w:rsidRPr="00A86370" w:rsidRDefault="009F3740" w:rsidP="00B50825">
      <w:pPr>
        <w:pStyle w:val="Standard"/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zasad kształtowania krajobrazu</w:t>
      </w:r>
      <w:r w:rsidR="00452211" w:rsidRPr="00A86370">
        <w:rPr>
          <w:b/>
          <w:bCs/>
          <w:sz w:val="22"/>
          <w:szCs w:val="22"/>
        </w:rPr>
        <w:t>:</w:t>
      </w:r>
      <w:r w:rsidRPr="00A86370">
        <w:rPr>
          <w:b/>
          <w:bCs/>
          <w:sz w:val="22"/>
          <w:szCs w:val="22"/>
        </w:rPr>
        <w:t xml:space="preserve"> </w:t>
      </w:r>
      <w:r w:rsidR="00452211" w:rsidRPr="00A86370">
        <w:rPr>
          <w:sz w:val="22"/>
          <w:szCs w:val="22"/>
        </w:rPr>
        <w:t>zawarto w ustaleniach szczegółowych.</w:t>
      </w:r>
    </w:p>
    <w:p w14:paraId="4847EF85" w14:textId="77777777" w:rsidR="009A2906" w:rsidRPr="00A86370" w:rsidRDefault="009A2906" w:rsidP="00B50825">
      <w:pPr>
        <w:spacing w:line="276" w:lineRule="auto"/>
        <w:jc w:val="both"/>
        <w:rPr>
          <w:sz w:val="22"/>
          <w:szCs w:val="22"/>
        </w:rPr>
      </w:pPr>
    </w:p>
    <w:p w14:paraId="0ABCA4AD" w14:textId="6232B59A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452211" w:rsidRPr="00A86370">
        <w:rPr>
          <w:b/>
          <w:bCs/>
          <w:sz w:val="22"/>
          <w:szCs w:val="22"/>
        </w:rPr>
        <w:t>9</w:t>
      </w:r>
    </w:p>
    <w:p w14:paraId="395EA09B" w14:textId="77777777" w:rsidR="00021170" w:rsidRPr="00A86370" w:rsidRDefault="003E5D2E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zasad ochrony dziedzictwa kulturowego i zabytków, w tym krajobrazów kulturowych, oraz dóbr kultury współczesnej:</w:t>
      </w:r>
      <w:r w:rsidR="002F1B07" w:rsidRPr="00A86370">
        <w:rPr>
          <w:sz w:val="22"/>
          <w:szCs w:val="22"/>
        </w:rPr>
        <w:t xml:space="preserve"> </w:t>
      </w:r>
    </w:p>
    <w:p w14:paraId="7F07684F" w14:textId="7077E5A4" w:rsidR="0077112E" w:rsidRPr="00A86370" w:rsidRDefault="002F1B07" w:rsidP="00B50825">
      <w:pPr>
        <w:pStyle w:val="Akapitzlist"/>
        <w:numPr>
          <w:ilvl w:val="1"/>
          <w:numId w:val="20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na </w:t>
      </w:r>
      <w:r w:rsidR="00E9456A" w:rsidRPr="00A86370">
        <w:rPr>
          <w:sz w:val="22"/>
          <w:szCs w:val="22"/>
        </w:rPr>
        <w:t xml:space="preserve">obszarze </w:t>
      </w:r>
      <w:r w:rsidRPr="00A86370">
        <w:rPr>
          <w:sz w:val="22"/>
          <w:szCs w:val="22"/>
        </w:rPr>
        <w:t xml:space="preserve">objętym planem </w:t>
      </w:r>
      <w:r w:rsidR="00EB2383" w:rsidRPr="00A86370">
        <w:rPr>
          <w:sz w:val="22"/>
          <w:szCs w:val="22"/>
        </w:rPr>
        <w:t>miejscowym</w:t>
      </w:r>
      <w:r w:rsidRPr="00A86370">
        <w:rPr>
          <w:sz w:val="22"/>
          <w:szCs w:val="22"/>
        </w:rPr>
        <w:t xml:space="preserve"> zlokalizowane są stanowiska archeologiczne nr: </w:t>
      </w:r>
      <w:bookmarkStart w:id="6" w:name="_Hlk112939542"/>
    </w:p>
    <w:p w14:paraId="29043717" w14:textId="77D9B28B" w:rsidR="0077112E" w:rsidRPr="00A86370" w:rsidRDefault="00001B03" w:rsidP="00B50825">
      <w:pPr>
        <w:pStyle w:val="Akapitzlist"/>
        <w:numPr>
          <w:ilvl w:val="2"/>
          <w:numId w:val="20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80, 94</w:t>
      </w:r>
      <w:r w:rsidR="007620D9" w:rsidRPr="00A86370">
        <w:rPr>
          <w:sz w:val="22"/>
          <w:szCs w:val="22"/>
        </w:rPr>
        <w:t xml:space="preserve"> (AZP 45-55), </w:t>
      </w:r>
    </w:p>
    <w:p w14:paraId="42F28FF4" w14:textId="77777777" w:rsidR="00E342A6" w:rsidRPr="00A86370" w:rsidRDefault="00DC2434" w:rsidP="00B50825">
      <w:pPr>
        <w:pStyle w:val="Akapitzlist"/>
        <w:numPr>
          <w:ilvl w:val="2"/>
          <w:numId w:val="20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1, </w:t>
      </w:r>
      <w:r w:rsidR="00CF415B" w:rsidRPr="00A86370">
        <w:rPr>
          <w:sz w:val="22"/>
          <w:szCs w:val="22"/>
        </w:rPr>
        <w:t xml:space="preserve">2, </w:t>
      </w:r>
      <w:r w:rsidRPr="00A86370">
        <w:rPr>
          <w:sz w:val="22"/>
          <w:szCs w:val="22"/>
        </w:rPr>
        <w:t xml:space="preserve">3, </w:t>
      </w:r>
      <w:r w:rsidR="007620D9" w:rsidRPr="00A86370">
        <w:rPr>
          <w:sz w:val="22"/>
          <w:szCs w:val="22"/>
        </w:rPr>
        <w:t xml:space="preserve">4, 5, </w:t>
      </w:r>
      <w:r w:rsidR="00001B03" w:rsidRPr="00A86370">
        <w:rPr>
          <w:sz w:val="22"/>
          <w:szCs w:val="22"/>
        </w:rPr>
        <w:t xml:space="preserve">6, </w:t>
      </w:r>
      <w:r w:rsidR="007620D9" w:rsidRPr="00A86370">
        <w:rPr>
          <w:sz w:val="22"/>
          <w:szCs w:val="22"/>
        </w:rPr>
        <w:t xml:space="preserve">7, </w:t>
      </w:r>
      <w:r w:rsidR="005B3DE4" w:rsidRPr="00A86370">
        <w:rPr>
          <w:sz w:val="22"/>
          <w:szCs w:val="22"/>
        </w:rPr>
        <w:t>8, 9</w:t>
      </w:r>
      <w:r w:rsidR="007620D9" w:rsidRPr="00A86370">
        <w:rPr>
          <w:sz w:val="22"/>
          <w:szCs w:val="22"/>
        </w:rPr>
        <w:t xml:space="preserve">, 10, </w:t>
      </w:r>
      <w:r w:rsidR="00001B03" w:rsidRPr="00A86370">
        <w:rPr>
          <w:sz w:val="22"/>
          <w:szCs w:val="22"/>
        </w:rPr>
        <w:t xml:space="preserve">11, </w:t>
      </w:r>
      <w:r w:rsidR="007620D9" w:rsidRPr="00A86370">
        <w:rPr>
          <w:sz w:val="22"/>
          <w:szCs w:val="22"/>
        </w:rPr>
        <w:t xml:space="preserve">12, </w:t>
      </w:r>
      <w:r w:rsidR="00001B03" w:rsidRPr="00A86370">
        <w:rPr>
          <w:sz w:val="22"/>
          <w:szCs w:val="22"/>
        </w:rPr>
        <w:t xml:space="preserve">13, </w:t>
      </w:r>
      <w:r w:rsidR="007620D9" w:rsidRPr="00A86370">
        <w:rPr>
          <w:sz w:val="22"/>
          <w:szCs w:val="22"/>
        </w:rPr>
        <w:t xml:space="preserve">14, </w:t>
      </w:r>
      <w:r w:rsidR="00001B03" w:rsidRPr="00A86370">
        <w:rPr>
          <w:sz w:val="22"/>
          <w:szCs w:val="22"/>
        </w:rPr>
        <w:t xml:space="preserve">15, </w:t>
      </w:r>
      <w:r w:rsidRPr="00A86370">
        <w:rPr>
          <w:sz w:val="22"/>
          <w:szCs w:val="22"/>
        </w:rPr>
        <w:t>16</w:t>
      </w:r>
      <w:r w:rsidR="00001B03" w:rsidRPr="00A86370">
        <w:rPr>
          <w:sz w:val="22"/>
          <w:szCs w:val="22"/>
        </w:rPr>
        <w:t xml:space="preserve">, 17, 18, 19, 20, 76, 77, 78, 79, 80, 81, 82, 83, 84, 85, </w:t>
      </w:r>
      <w:r w:rsidR="00E829A8" w:rsidRPr="00A86370">
        <w:rPr>
          <w:sz w:val="22"/>
          <w:szCs w:val="22"/>
        </w:rPr>
        <w:t>87</w:t>
      </w:r>
      <w:r w:rsidR="00E342A6" w:rsidRPr="00A86370">
        <w:rPr>
          <w:sz w:val="22"/>
          <w:szCs w:val="22"/>
        </w:rPr>
        <w:t>,</w:t>
      </w:r>
      <w:r w:rsidR="00E829A8" w:rsidRPr="00A86370">
        <w:rPr>
          <w:sz w:val="22"/>
          <w:szCs w:val="22"/>
        </w:rPr>
        <w:t xml:space="preserve"> 88, 89, 93, 127</w:t>
      </w:r>
      <w:r w:rsidRPr="00A86370">
        <w:rPr>
          <w:sz w:val="22"/>
          <w:szCs w:val="22"/>
        </w:rPr>
        <w:t xml:space="preserve"> </w:t>
      </w:r>
      <w:r w:rsidR="007620D9" w:rsidRPr="00A86370">
        <w:rPr>
          <w:sz w:val="22"/>
          <w:szCs w:val="22"/>
        </w:rPr>
        <w:t>(AZP 45-56)</w:t>
      </w:r>
      <w:bookmarkEnd w:id="6"/>
    </w:p>
    <w:p w14:paraId="37AECBC3" w14:textId="1F560817" w:rsidR="00CF415B" w:rsidRPr="00A86370" w:rsidRDefault="00E342A6" w:rsidP="00B50825">
      <w:pPr>
        <w:pStyle w:val="Akapitzlist"/>
        <w:spacing w:line="276" w:lineRule="auto"/>
        <w:ind w:left="1157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– wpisane do wojewódzkiej ewidencji zabytków i gminnej ewidencji zabytków</w:t>
      </w:r>
      <w:r w:rsidR="00001B03" w:rsidRPr="00A86370">
        <w:rPr>
          <w:sz w:val="22"/>
          <w:szCs w:val="22"/>
        </w:rPr>
        <w:t>;</w:t>
      </w:r>
    </w:p>
    <w:p w14:paraId="7CA46D60" w14:textId="77777777" w:rsidR="0077112E" w:rsidRPr="00A86370" w:rsidRDefault="0077112E" w:rsidP="00B50825">
      <w:pPr>
        <w:pStyle w:val="Akapitzlist"/>
        <w:numPr>
          <w:ilvl w:val="1"/>
          <w:numId w:val="2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na obszarze objętym planem miejscowym obowiązują: </w:t>
      </w:r>
    </w:p>
    <w:p w14:paraId="69FB8736" w14:textId="4AAC46C0" w:rsidR="00E13441" w:rsidRPr="00A86370" w:rsidRDefault="00E13441" w:rsidP="00B50825">
      <w:pPr>
        <w:pStyle w:val="Akapitzlist"/>
        <w:numPr>
          <w:ilvl w:val="2"/>
          <w:numId w:val="2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strefa ochrony konserwatorskiej Kościoła parafialnego p. w. św. Jakuba – wpisana do rejestru zabytków do Rejestru zabytków (nr rej. 239 z dnia 29 stycznia 1979 r.)</w:t>
      </w:r>
      <w:r w:rsidR="009024D2" w:rsidRPr="00A86370">
        <w:rPr>
          <w:sz w:val="22"/>
          <w:szCs w:val="22"/>
        </w:rPr>
        <w:t>,</w:t>
      </w:r>
    </w:p>
    <w:p w14:paraId="27DA6B96" w14:textId="34613532" w:rsidR="0077112E" w:rsidRPr="00A86370" w:rsidRDefault="0077112E" w:rsidP="00B50825">
      <w:pPr>
        <w:pStyle w:val="Akapitzlist"/>
        <w:numPr>
          <w:ilvl w:val="2"/>
          <w:numId w:val="2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strefa ochrony konserwatorskiej zespołu dworskiego, 2 poł. XIX/XX w. </w:t>
      </w:r>
      <w:r w:rsidR="00E13441" w:rsidRPr="00A86370">
        <w:rPr>
          <w:sz w:val="22"/>
          <w:szCs w:val="22"/>
        </w:rPr>
        <w:t xml:space="preserve">– </w:t>
      </w:r>
      <w:r w:rsidRPr="00A86370">
        <w:rPr>
          <w:sz w:val="22"/>
          <w:szCs w:val="22"/>
        </w:rPr>
        <w:t>dw</w:t>
      </w:r>
      <w:r w:rsidR="00E13441" w:rsidRPr="00A86370">
        <w:rPr>
          <w:sz w:val="22"/>
          <w:szCs w:val="22"/>
        </w:rPr>
        <w:t>ór</w:t>
      </w:r>
      <w:r w:rsidRPr="00A86370">
        <w:rPr>
          <w:sz w:val="22"/>
          <w:szCs w:val="22"/>
        </w:rPr>
        <w:t xml:space="preserve">, </w:t>
      </w:r>
      <w:r w:rsidR="00E13441" w:rsidRPr="00A86370">
        <w:rPr>
          <w:sz w:val="22"/>
          <w:szCs w:val="22"/>
        </w:rPr>
        <w:t xml:space="preserve">– </w:t>
      </w:r>
      <w:r w:rsidRPr="00A86370">
        <w:rPr>
          <w:sz w:val="22"/>
          <w:szCs w:val="22"/>
        </w:rPr>
        <w:t xml:space="preserve">park </w:t>
      </w:r>
      <w:r w:rsidR="00507E75" w:rsidRPr="00A86370">
        <w:rPr>
          <w:sz w:val="22"/>
          <w:szCs w:val="22"/>
        </w:rPr>
        <w:t>–</w:t>
      </w:r>
      <w:r w:rsidRPr="00A86370">
        <w:rPr>
          <w:sz w:val="22"/>
          <w:szCs w:val="22"/>
        </w:rPr>
        <w:t xml:space="preserve"> wpisan</w:t>
      </w:r>
      <w:r w:rsidR="00E13441" w:rsidRPr="00A86370"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 do </w:t>
      </w:r>
      <w:r w:rsidR="001E487A" w:rsidRPr="00A86370">
        <w:rPr>
          <w:sz w:val="22"/>
          <w:szCs w:val="22"/>
        </w:rPr>
        <w:t>R</w:t>
      </w:r>
      <w:r w:rsidRPr="00A86370">
        <w:rPr>
          <w:sz w:val="22"/>
          <w:szCs w:val="22"/>
        </w:rPr>
        <w:t xml:space="preserve">ejestru zabytków </w:t>
      </w:r>
      <w:r w:rsidR="00E13441" w:rsidRPr="00A86370">
        <w:rPr>
          <w:sz w:val="22"/>
          <w:szCs w:val="22"/>
        </w:rPr>
        <w:t>(nr rej. 562 z dnia 28 sierpnia 1987 r.)</w:t>
      </w:r>
      <w:r w:rsidR="009024D2" w:rsidRPr="00A86370">
        <w:rPr>
          <w:sz w:val="22"/>
          <w:szCs w:val="22"/>
        </w:rPr>
        <w:t>;</w:t>
      </w:r>
    </w:p>
    <w:p w14:paraId="0F3489D6" w14:textId="349D9539" w:rsidR="0077112E" w:rsidRPr="00A86370" w:rsidRDefault="0077112E" w:rsidP="00B50825">
      <w:pPr>
        <w:pStyle w:val="Akapitzlist"/>
        <w:numPr>
          <w:ilvl w:val="1"/>
          <w:numId w:val="2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granicach stanowisk</w:t>
      </w:r>
      <w:r w:rsidR="00E13441" w:rsidRPr="00A86370">
        <w:rPr>
          <w:sz w:val="22"/>
          <w:szCs w:val="22"/>
        </w:rPr>
        <w:t xml:space="preserve"> archeologicznych</w:t>
      </w:r>
      <w:r w:rsidRPr="00A86370">
        <w:rPr>
          <w:sz w:val="22"/>
          <w:szCs w:val="22"/>
        </w:rPr>
        <w:t xml:space="preserve"> i stref</w:t>
      </w:r>
      <w:r w:rsidR="00E13441" w:rsidRPr="00A86370">
        <w:rPr>
          <w:sz w:val="22"/>
          <w:szCs w:val="22"/>
        </w:rPr>
        <w:t xml:space="preserve"> ochrony konserwatorskiej</w:t>
      </w:r>
      <w:r w:rsidRPr="00A86370">
        <w:rPr>
          <w:sz w:val="22"/>
          <w:szCs w:val="22"/>
        </w:rPr>
        <w:t>, o których mowa w pkt 1, 2 – obowiązują przepisy odrębne</w:t>
      </w:r>
      <w:r w:rsidR="00E13441" w:rsidRPr="00A86370">
        <w:rPr>
          <w:sz w:val="22"/>
          <w:szCs w:val="22"/>
        </w:rPr>
        <w:t>;</w:t>
      </w:r>
    </w:p>
    <w:p w14:paraId="6DA58598" w14:textId="15A18104" w:rsidR="008E5B55" w:rsidRPr="00A86370" w:rsidRDefault="00CF415B" w:rsidP="00B50825">
      <w:pPr>
        <w:pStyle w:val="Akapitzlist"/>
        <w:numPr>
          <w:ilvl w:val="1"/>
          <w:numId w:val="20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zakresie ochrony krajobrazu kulturowego ustala się nakaz kształtowania nowej zabudowy lub prowadzenia robót budowlanych w istniejących budynkach, zgodnie ze wskaźnikami kształtowania zabudowy określonymi w ustaleniach szczegółowych.</w:t>
      </w:r>
    </w:p>
    <w:p w14:paraId="49870138" w14:textId="77777777" w:rsidR="009A2906" w:rsidRPr="00A86370" w:rsidRDefault="009A2906" w:rsidP="00B50825">
      <w:pPr>
        <w:spacing w:line="276" w:lineRule="auto"/>
        <w:jc w:val="both"/>
        <w:rPr>
          <w:color w:val="FF0000"/>
          <w:sz w:val="22"/>
          <w:szCs w:val="22"/>
        </w:rPr>
      </w:pPr>
    </w:p>
    <w:p w14:paraId="5B46A273" w14:textId="646AF50D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7A70C6" w:rsidRPr="00A86370">
        <w:rPr>
          <w:b/>
          <w:bCs/>
          <w:sz w:val="22"/>
          <w:szCs w:val="22"/>
        </w:rPr>
        <w:t>10</w:t>
      </w:r>
    </w:p>
    <w:p w14:paraId="63B479D0" w14:textId="77777777" w:rsidR="006A535F" w:rsidRPr="00A86370" w:rsidRDefault="007A70C6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wymagań wynikających z potrzeb kształtowania przestrzeni publicznych:</w:t>
      </w:r>
    </w:p>
    <w:p w14:paraId="76E262A9" w14:textId="3DC7AF19" w:rsidR="006A535F" w:rsidRPr="00A86370" w:rsidRDefault="00DC2434" w:rsidP="00B50825">
      <w:pPr>
        <w:pStyle w:val="Akapitzlist"/>
        <w:numPr>
          <w:ilvl w:val="1"/>
          <w:numId w:val="3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tereny oznaczone symbolami: KDR, KDL, </w:t>
      </w:r>
      <w:r w:rsidR="00954B97" w:rsidRPr="00A86370">
        <w:rPr>
          <w:sz w:val="22"/>
          <w:szCs w:val="22"/>
        </w:rPr>
        <w:t xml:space="preserve">KDL-WS, </w:t>
      </w:r>
      <w:r w:rsidRPr="00A86370">
        <w:rPr>
          <w:sz w:val="22"/>
          <w:szCs w:val="22"/>
        </w:rPr>
        <w:t>KDD uznaje się za przestrzeń publiczną</w:t>
      </w:r>
      <w:r w:rsidR="006A535F" w:rsidRPr="00A86370">
        <w:rPr>
          <w:sz w:val="22"/>
          <w:szCs w:val="22"/>
        </w:rPr>
        <w:t>;</w:t>
      </w:r>
    </w:p>
    <w:p w14:paraId="11D728A9" w14:textId="2B2753B1" w:rsidR="006A535F" w:rsidRPr="00A86370" w:rsidRDefault="00DC2434" w:rsidP="00B50825">
      <w:pPr>
        <w:pStyle w:val="Akapitzlist"/>
        <w:numPr>
          <w:ilvl w:val="1"/>
          <w:numId w:val="3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dotyczące wymagań wynikających z potrzeb kształtowania przestrzeni publicznych zawarto poprzez ustalenie szczegółowych zasad dla terenów oznaczonych symbolami: KDR, KDL, </w:t>
      </w:r>
      <w:r w:rsidR="00E91DD8" w:rsidRPr="00A86370">
        <w:rPr>
          <w:sz w:val="22"/>
          <w:szCs w:val="22"/>
        </w:rPr>
        <w:t xml:space="preserve">KDL-WS, </w:t>
      </w:r>
      <w:r w:rsidRPr="00A86370">
        <w:rPr>
          <w:sz w:val="22"/>
          <w:szCs w:val="22"/>
        </w:rPr>
        <w:t>KDD</w:t>
      </w:r>
      <w:r w:rsidR="006A535F" w:rsidRPr="00A86370">
        <w:rPr>
          <w:sz w:val="22"/>
          <w:szCs w:val="22"/>
        </w:rPr>
        <w:t>;</w:t>
      </w:r>
    </w:p>
    <w:p w14:paraId="07DC0727" w14:textId="2D391842" w:rsidR="00D5317F" w:rsidRPr="00A86370" w:rsidRDefault="005F6F02" w:rsidP="00B50825">
      <w:pPr>
        <w:pStyle w:val="Akapitzlist"/>
        <w:numPr>
          <w:ilvl w:val="1"/>
          <w:numId w:val="32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nakazuje się dostosowanie zagospodarowania terenu do potrzeb osób ze szczególnymi potrzebami, o których mowa w przepisach odrębnych</w:t>
      </w:r>
      <w:r w:rsidR="00DC2434" w:rsidRPr="00A86370">
        <w:rPr>
          <w:sz w:val="22"/>
          <w:szCs w:val="22"/>
        </w:rPr>
        <w:t>.</w:t>
      </w:r>
    </w:p>
    <w:p w14:paraId="23725F30" w14:textId="77777777" w:rsidR="009A2906" w:rsidRPr="00A86370" w:rsidRDefault="009A2906" w:rsidP="00B50825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75BA83DC" w14:textId="2F3C7BF9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7A70C6" w:rsidRPr="00A86370">
        <w:rPr>
          <w:b/>
          <w:bCs/>
          <w:sz w:val="22"/>
          <w:szCs w:val="22"/>
        </w:rPr>
        <w:t>1</w:t>
      </w:r>
    </w:p>
    <w:p w14:paraId="6BE57B31" w14:textId="6E0657CE" w:rsidR="00540F33" w:rsidRPr="00A86370" w:rsidRDefault="00C371F6" w:rsidP="00B50825">
      <w:pPr>
        <w:spacing w:line="276" w:lineRule="auto"/>
        <w:jc w:val="both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zasad kształtowania zabudowy oraz parametrów i wskaźników zagospodarowania terenu</w:t>
      </w:r>
      <w:r w:rsidR="007A70C6" w:rsidRPr="00A86370">
        <w:rPr>
          <w:b/>
          <w:bCs/>
          <w:sz w:val="22"/>
          <w:szCs w:val="22"/>
        </w:rPr>
        <w:t>:</w:t>
      </w:r>
      <w:r w:rsidRPr="00A86370">
        <w:rPr>
          <w:sz w:val="22"/>
          <w:szCs w:val="22"/>
        </w:rPr>
        <w:t xml:space="preserve"> </w:t>
      </w:r>
    </w:p>
    <w:p w14:paraId="794FC5B0" w14:textId="560E2157" w:rsidR="00540F33" w:rsidRPr="00A86370" w:rsidRDefault="00540F33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 planie miejscowym ustala się lokalizację </w:t>
      </w:r>
      <w:r w:rsidR="00150F6E">
        <w:rPr>
          <w:sz w:val="22"/>
          <w:szCs w:val="22"/>
        </w:rPr>
        <w:t>2</w:t>
      </w:r>
      <w:r w:rsidRPr="00A86370">
        <w:rPr>
          <w:sz w:val="22"/>
          <w:szCs w:val="22"/>
        </w:rPr>
        <w:t xml:space="preserve"> nowych elektrowni wiatrowych;</w:t>
      </w:r>
    </w:p>
    <w:p w14:paraId="794E1AF0" w14:textId="5650915D" w:rsidR="00452D64" w:rsidRPr="00A86370" w:rsidRDefault="00452D64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odległość </w:t>
      </w:r>
      <w:r w:rsidR="000B2AD0" w:rsidRPr="00A86370">
        <w:rPr>
          <w:sz w:val="22"/>
          <w:szCs w:val="22"/>
        </w:rPr>
        <w:t xml:space="preserve">nowej </w:t>
      </w:r>
      <w:r w:rsidRPr="00A86370">
        <w:rPr>
          <w:sz w:val="22"/>
          <w:szCs w:val="22"/>
        </w:rPr>
        <w:t>elektrowni wiatrowej usytuowanej na terenach oznaczonych symbolami:</w:t>
      </w:r>
    </w:p>
    <w:p w14:paraId="47749089" w14:textId="7C3416CE" w:rsidR="00D14030" w:rsidRPr="00A86370" w:rsidRDefault="002A36D7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D14030" w:rsidRPr="00A86370">
        <w:rPr>
          <w:sz w:val="22"/>
          <w:szCs w:val="22"/>
        </w:rPr>
        <w:t>1</w:t>
      </w:r>
      <w:r w:rsidR="00452D64" w:rsidRPr="00A86370">
        <w:rPr>
          <w:sz w:val="22"/>
          <w:szCs w:val="22"/>
        </w:rPr>
        <w:t xml:space="preserve">PEW-KR i </w:t>
      </w:r>
      <w:r>
        <w:rPr>
          <w:sz w:val="22"/>
          <w:szCs w:val="22"/>
        </w:rPr>
        <w:t>2.</w:t>
      </w:r>
      <w:r w:rsidR="00D14030" w:rsidRPr="00A86370">
        <w:rPr>
          <w:sz w:val="22"/>
          <w:szCs w:val="22"/>
        </w:rPr>
        <w:t>2</w:t>
      </w:r>
      <w:r w:rsidR="00452D64" w:rsidRPr="00A86370">
        <w:rPr>
          <w:sz w:val="22"/>
          <w:szCs w:val="22"/>
        </w:rPr>
        <w:t>PEW-</w:t>
      </w:r>
      <w:r w:rsidR="00D14030" w:rsidRPr="00A86370">
        <w:rPr>
          <w:sz w:val="22"/>
          <w:szCs w:val="22"/>
        </w:rPr>
        <w:t>KR</w:t>
      </w:r>
      <w:r w:rsidR="00452D64" w:rsidRPr="00A86370">
        <w:rPr>
          <w:sz w:val="22"/>
          <w:szCs w:val="22"/>
        </w:rPr>
        <w:t xml:space="preserve"> od budynków mieszkalnych </w:t>
      </w:r>
      <w:r w:rsidR="00D14030" w:rsidRPr="00A86370">
        <w:rPr>
          <w:sz w:val="22"/>
          <w:szCs w:val="22"/>
        </w:rPr>
        <w:t xml:space="preserve">albo </w:t>
      </w:r>
      <w:r w:rsidR="00452D64" w:rsidRPr="00A86370">
        <w:rPr>
          <w:sz w:val="22"/>
          <w:szCs w:val="22"/>
        </w:rPr>
        <w:t>budynków o funkcji mieszanej, liczona zgodnie z obowiązującymi przepisami prawa, nie będzie mniejsza niż 700,5 m</w:t>
      </w:r>
      <w:r w:rsidR="00D14030" w:rsidRPr="00A86370">
        <w:rPr>
          <w:sz w:val="22"/>
          <w:szCs w:val="22"/>
        </w:rPr>
        <w:t>,</w:t>
      </w:r>
    </w:p>
    <w:p w14:paraId="6764193A" w14:textId="755BD505" w:rsidR="00D14030" w:rsidRPr="00A86370" w:rsidRDefault="002A36D7" w:rsidP="00B50825">
      <w:pPr>
        <w:pStyle w:val="Akapitzlist"/>
        <w:numPr>
          <w:ilvl w:val="2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D14030" w:rsidRPr="00A86370">
        <w:rPr>
          <w:sz w:val="22"/>
          <w:szCs w:val="22"/>
        </w:rPr>
        <w:t xml:space="preserve">1PEW-WS od budynków mieszkalnych albo budynków o funkcji mieszanej, liczona zgodnie z obowiązującymi przepisami prawa, nie będzie mniejsza niż </w:t>
      </w:r>
      <w:r w:rsidR="00D44131" w:rsidRPr="00A86370">
        <w:rPr>
          <w:sz w:val="22"/>
          <w:szCs w:val="22"/>
        </w:rPr>
        <w:t>703,5</w:t>
      </w:r>
      <w:r w:rsidR="00D14030" w:rsidRPr="00A86370">
        <w:rPr>
          <w:sz w:val="22"/>
          <w:szCs w:val="22"/>
        </w:rPr>
        <w:t xml:space="preserve"> m</w:t>
      </w:r>
      <w:r w:rsidR="00DD5980" w:rsidRPr="00A86370">
        <w:rPr>
          <w:sz w:val="22"/>
          <w:szCs w:val="22"/>
        </w:rPr>
        <w:t>;</w:t>
      </w:r>
    </w:p>
    <w:p w14:paraId="0F617D72" w14:textId="745B80AE" w:rsidR="009A2906" w:rsidRPr="00A86370" w:rsidRDefault="00452D64" w:rsidP="00B50825">
      <w:pPr>
        <w:pStyle w:val="Akapitzlist"/>
        <w:numPr>
          <w:ilvl w:val="1"/>
          <w:numId w:val="11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pozostałe zasady </w:t>
      </w:r>
      <w:r w:rsidR="00C371F6" w:rsidRPr="00A86370">
        <w:rPr>
          <w:sz w:val="22"/>
          <w:szCs w:val="22"/>
        </w:rPr>
        <w:t>zawarto w ustaleniach szczegółowych.</w:t>
      </w:r>
    </w:p>
    <w:p w14:paraId="2A162EE5" w14:textId="77777777" w:rsidR="009A2906" w:rsidRPr="00A86370" w:rsidRDefault="009A2906" w:rsidP="00B50825">
      <w:pPr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3011CEAD" w14:textId="02AC22A5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7A70C6" w:rsidRPr="00A86370">
        <w:rPr>
          <w:b/>
          <w:bCs/>
          <w:sz w:val="22"/>
          <w:szCs w:val="22"/>
        </w:rPr>
        <w:t>2</w:t>
      </w:r>
    </w:p>
    <w:p w14:paraId="6CFB93EA" w14:textId="77777777" w:rsidR="00357457" w:rsidRPr="00A86370" w:rsidRDefault="00C371F6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 xml:space="preserve">Ustalenia dotyczące granic i sposobów zagospodarowania terenów lub obiektów podlegających ochronie, na podstawie odrębnych przepisów, terenów górniczych, a także obszarów szczególnego </w:t>
      </w:r>
      <w:r w:rsidRPr="00A86370">
        <w:rPr>
          <w:b/>
          <w:bCs/>
          <w:sz w:val="22"/>
          <w:szCs w:val="22"/>
        </w:rPr>
        <w:lastRenderedPageBreak/>
        <w:t>zagrożenia powodzią, obszarów osuwania się mas ziemnych, krajobrazów priorytetowych określonych w audycie krajobrazowym oraz w plan</w:t>
      </w:r>
      <w:r w:rsidR="005C2FBD" w:rsidRPr="00A86370">
        <w:rPr>
          <w:b/>
          <w:bCs/>
          <w:sz w:val="22"/>
          <w:szCs w:val="22"/>
        </w:rPr>
        <w:t>ie</w:t>
      </w:r>
      <w:r w:rsidRPr="00A86370">
        <w:rPr>
          <w:b/>
          <w:bCs/>
          <w:sz w:val="22"/>
          <w:szCs w:val="22"/>
        </w:rPr>
        <w:t xml:space="preserve"> zagospodarowania przestrzennego województwa:</w:t>
      </w:r>
      <w:r w:rsidR="00070678" w:rsidRPr="00A86370">
        <w:rPr>
          <w:b/>
          <w:bCs/>
          <w:sz w:val="22"/>
          <w:szCs w:val="22"/>
        </w:rPr>
        <w:t xml:space="preserve"> </w:t>
      </w:r>
    </w:p>
    <w:p w14:paraId="381F1C50" w14:textId="1B156BBA" w:rsidR="005826A9" w:rsidRPr="00A86370" w:rsidRDefault="005826A9" w:rsidP="00B50825">
      <w:pPr>
        <w:numPr>
          <w:ilvl w:val="1"/>
          <w:numId w:val="8"/>
        </w:numPr>
        <w:spacing w:line="276" w:lineRule="auto"/>
        <w:contextualSpacing/>
        <w:jc w:val="both"/>
        <w:rPr>
          <w:rFonts w:eastAsia="Times New Roman"/>
          <w:kern w:val="0"/>
          <w:sz w:val="22"/>
          <w:szCs w:val="22"/>
          <w:lang w:eastAsia="ar-SA"/>
        </w:rPr>
      </w:pPr>
      <w:bookmarkStart w:id="7" w:name="_Hlk81984201"/>
      <w:r w:rsidRPr="00A86370">
        <w:rPr>
          <w:rFonts w:eastAsia="Times New Roman"/>
          <w:kern w:val="0"/>
          <w:sz w:val="22"/>
          <w:szCs w:val="22"/>
          <w:lang w:eastAsia="ar-SA"/>
        </w:rPr>
        <w:t xml:space="preserve">obszar objęty planem </w:t>
      </w:r>
      <w:r w:rsidR="00EB2383" w:rsidRPr="00A86370">
        <w:rPr>
          <w:rFonts w:eastAsia="Times New Roman"/>
          <w:kern w:val="0"/>
          <w:sz w:val="22"/>
          <w:szCs w:val="22"/>
          <w:lang w:eastAsia="ar-SA"/>
        </w:rPr>
        <w:t xml:space="preserve">miejscowym </w:t>
      </w:r>
      <w:r w:rsidRPr="00A86370">
        <w:rPr>
          <w:rFonts w:eastAsia="Times New Roman"/>
          <w:kern w:val="0"/>
          <w:sz w:val="22"/>
          <w:szCs w:val="22"/>
          <w:lang w:eastAsia="ar-SA"/>
        </w:rPr>
        <w:t xml:space="preserve">zlokalizowany jest w całości na obszarze Głównego Zbiornika Wód Podziemnych nr </w:t>
      </w:r>
      <w:r w:rsidR="00564EC1" w:rsidRPr="00A86370">
        <w:rPr>
          <w:rFonts w:eastAsia="Times New Roman"/>
          <w:kern w:val="0"/>
          <w:sz w:val="22"/>
          <w:szCs w:val="22"/>
          <w:lang w:eastAsia="ar-SA"/>
        </w:rPr>
        <w:t xml:space="preserve">215 </w:t>
      </w:r>
      <w:proofErr w:type="spellStart"/>
      <w:r w:rsidR="00564EC1" w:rsidRPr="00A86370">
        <w:rPr>
          <w:rFonts w:eastAsia="Times New Roman"/>
          <w:kern w:val="0"/>
          <w:sz w:val="22"/>
          <w:szCs w:val="22"/>
          <w:lang w:eastAsia="ar-SA"/>
        </w:rPr>
        <w:t>Subniecka</w:t>
      </w:r>
      <w:proofErr w:type="spellEnd"/>
      <w:r w:rsidR="00564EC1" w:rsidRPr="00A86370">
        <w:rPr>
          <w:rFonts w:eastAsia="Times New Roman"/>
          <w:kern w:val="0"/>
          <w:sz w:val="22"/>
          <w:szCs w:val="22"/>
          <w:lang w:eastAsia="ar-SA"/>
        </w:rPr>
        <w:t xml:space="preserve"> Warszawska </w:t>
      </w:r>
      <w:r w:rsidRPr="00A86370">
        <w:rPr>
          <w:rFonts w:eastAsia="Times New Roman"/>
          <w:kern w:val="0"/>
          <w:sz w:val="22"/>
          <w:szCs w:val="22"/>
          <w:lang w:eastAsia="ar-SA"/>
        </w:rPr>
        <w:t>– obowiązują przepisy odrębne;</w:t>
      </w:r>
    </w:p>
    <w:bookmarkEnd w:id="7"/>
    <w:p w14:paraId="738955A2" w14:textId="093929CC" w:rsidR="002A24BF" w:rsidRPr="00A86370" w:rsidRDefault="002A24BF" w:rsidP="00B50825">
      <w:pPr>
        <w:pStyle w:val="Akapitzlist"/>
        <w:numPr>
          <w:ilvl w:val="1"/>
          <w:numId w:val="8"/>
        </w:numPr>
        <w:spacing w:line="276" w:lineRule="auto"/>
        <w:jc w:val="both"/>
        <w:rPr>
          <w:rFonts w:eastAsia="Times New Roman"/>
          <w:kern w:val="0"/>
          <w:sz w:val="22"/>
          <w:szCs w:val="22"/>
          <w:lang w:eastAsia="ar-SA"/>
        </w:rPr>
      </w:pPr>
      <w:r w:rsidRPr="00A86370">
        <w:rPr>
          <w:rFonts w:eastAsia="Times New Roman"/>
          <w:kern w:val="0"/>
          <w:sz w:val="22"/>
          <w:szCs w:val="22"/>
          <w:lang w:eastAsia="ar-SA"/>
        </w:rPr>
        <w:t>obszar objęty planem miejscowym zlokalizowany jest częściowo na obszarze szczególnego zagrożenia powodzią, na którym prawdopodobieństwo wystąpienia powodzi jest wysokie i wynosi raz na 10 lat – obowiązują przepisy odrębne;</w:t>
      </w:r>
    </w:p>
    <w:p w14:paraId="757D9712" w14:textId="1C8D4B2A" w:rsidR="00A8291D" w:rsidRPr="00A86370" w:rsidRDefault="00A8291D" w:rsidP="00B50825">
      <w:pPr>
        <w:numPr>
          <w:ilvl w:val="1"/>
          <w:numId w:val="8"/>
        </w:numPr>
        <w:spacing w:line="276" w:lineRule="auto"/>
        <w:contextualSpacing/>
        <w:jc w:val="both"/>
        <w:rPr>
          <w:rFonts w:eastAsia="Times New Roman"/>
          <w:kern w:val="0"/>
          <w:sz w:val="22"/>
          <w:szCs w:val="22"/>
          <w:lang w:eastAsia="ar-SA"/>
        </w:rPr>
      </w:pPr>
      <w:r w:rsidRPr="00A86370">
        <w:rPr>
          <w:rFonts w:eastAsia="Times New Roman"/>
          <w:kern w:val="0"/>
          <w:sz w:val="22"/>
          <w:szCs w:val="22"/>
          <w:lang w:eastAsia="ar-SA"/>
        </w:rPr>
        <w:t>obszar objęty planem miejscowym zlokalizowany jest częściowo na obszarze szczególnego zagrożenia powodzią, na którym prawdopodobieństwo wystąpienia powodzi jest średnie i wynosi raz na 100 lat – obowiązują przepisy odrębne;</w:t>
      </w:r>
    </w:p>
    <w:p w14:paraId="1C8DF87D" w14:textId="4B2ECDBF" w:rsidR="005826A9" w:rsidRPr="00A86370" w:rsidRDefault="005826A9" w:rsidP="00B50825">
      <w:pPr>
        <w:numPr>
          <w:ilvl w:val="1"/>
          <w:numId w:val="8"/>
        </w:numPr>
        <w:spacing w:line="276" w:lineRule="auto"/>
        <w:contextualSpacing/>
        <w:jc w:val="both"/>
        <w:rPr>
          <w:rFonts w:eastAsia="Times New Roman"/>
          <w:kern w:val="0"/>
          <w:sz w:val="22"/>
          <w:szCs w:val="22"/>
          <w:lang w:eastAsia="ar-SA"/>
        </w:rPr>
      </w:pPr>
      <w:r w:rsidRPr="00A86370">
        <w:rPr>
          <w:rFonts w:eastAsia="Times New Roman"/>
          <w:kern w:val="0"/>
          <w:sz w:val="22"/>
          <w:szCs w:val="22"/>
          <w:lang w:eastAsia="ar-SA"/>
        </w:rPr>
        <w:t xml:space="preserve">na obszarze objętym planem </w:t>
      </w:r>
      <w:r w:rsidR="00EB2383" w:rsidRPr="00A86370">
        <w:rPr>
          <w:rFonts w:eastAsia="Times New Roman"/>
          <w:kern w:val="0"/>
          <w:sz w:val="22"/>
          <w:szCs w:val="22"/>
          <w:lang w:eastAsia="ar-SA"/>
        </w:rPr>
        <w:t xml:space="preserve">miejscowym </w:t>
      </w:r>
      <w:r w:rsidRPr="00A86370">
        <w:rPr>
          <w:rFonts w:eastAsia="Times New Roman"/>
          <w:kern w:val="0"/>
          <w:sz w:val="22"/>
          <w:szCs w:val="22"/>
          <w:lang w:eastAsia="ar-SA"/>
        </w:rPr>
        <w:t>nie występują tereny górnicze</w:t>
      </w:r>
      <w:r w:rsidR="00A8291D" w:rsidRPr="00A86370">
        <w:rPr>
          <w:rFonts w:eastAsia="Times New Roman"/>
          <w:kern w:val="0"/>
          <w:sz w:val="22"/>
          <w:szCs w:val="22"/>
          <w:lang w:eastAsia="ar-SA"/>
        </w:rPr>
        <w:t xml:space="preserve"> </w:t>
      </w:r>
      <w:r w:rsidRPr="00A86370">
        <w:rPr>
          <w:rFonts w:eastAsia="Times New Roman"/>
          <w:kern w:val="0"/>
          <w:sz w:val="22"/>
          <w:szCs w:val="22"/>
          <w:lang w:eastAsia="ar-SA"/>
        </w:rPr>
        <w:t>oraz obszary osuwania się mas ziemnych;</w:t>
      </w:r>
    </w:p>
    <w:p w14:paraId="0D829B92" w14:textId="19A5C060" w:rsidR="005826A9" w:rsidRPr="00A86370" w:rsidRDefault="00B7753C" w:rsidP="00B50825">
      <w:pPr>
        <w:numPr>
          <w:ilvl w:val="1"/>
          <w:numId w:val="8"/>
        </w:numPr>
        <w:spacing w:line="276" w:lineRule="auto"/>
        <w:contextualSpacing/>
        <w:jc w:val="both"/>
        <w:rPr>
          <w:sz w:val="22"/>
          <w:szCs w:val="22"/>
        </w:rPr>
      </w:pPr>
      <w:r w:rsidRPr="00A86370">
        <w:rPr>
          <w:rFonts w:eastAsia="Times New Roman"/>
          <w:kern w:val="0"/>
          <w:sz w:val="22"/>
          <w:szCs w:val="22"/>
          <w:lang w:eastAsia="ar-SA"/>
        </w:rPr>
        <w:t xml:space="preserve">dla obszaru objętego planem miejscowym </w:t>
      </w:r>
      <w:r w:rsidR="005826A9" w:rsidRPr="00A86370">
        <w:rPr>
          <w:rFonts w:eastAsia="Times New Roman"/>
          <w:kern w:val="0"/>
          <w:sz w:val="22"/>
          <w:szCs w:val="22"/>
          <w:lang w:eastAsia="ar-SA"/>
        </w:rPr>
        <w:t>w planie zagospodarowania przestrzennego województwa nie wskazano krajobrazów priorytetowych.</w:t>
      </w:r>
    </w:p>
    <w:p w14:paraId="30BD217C" w14:textId="77777777" w:rsidR="009A2906" w:rsidRPr="00A86370" w:rsidRDefault="009A2906" w:rsidP="00B50825">
      <w:pPr>
        <w:spacing w:line="276" w:lineRule="auto"/>
        <w:jc w:val="both"/>
        <w:rPr>
          <w:color w:val="FF0000"/>
          <w:sz w:val="22"/>
          <w:szCs w:val="22"/>
        </w:rPr>
      </w:pPr>
    </w:p>
    <w:p w14:paraId="62BA5BED" w14:textId="229412ED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343E3D" w:rsidRPr="00A86370">
        <w:rPr>
          <w:b/>
          <w:bCs/>
          <w:sz w:val="22"/>
          <w:szCs w:val="22"/>
        </w:rPr>
        <w:t>3</w:t>
      </w:r>
    </w:p>
    <w:p w14:paraId="483451C0" w14:textId="77777777" w:rsidR="00863CC8" w:rsidRPr="00A86370" w:rsidRDefault="00C371F6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Ustalenia dotyczące szczegółowych zasad i warunków scalania i podziału nieruchomości</w:t>
      </w:r>
      <w:r w:rsidR="00E42780" w:rsidRPr="00A86370">
        <w:rPr>
          <w:b/>
          <w:bCs/>
          <w:sz w:val="22"/>
          <w:szCs w:val="22"/>
        </w:rPr>
        <w:t>:</w:t>
      </w:r>
      <w:r w:rsidRPr="00A86370">
        <w:rPr>
          <w:b/>
          <w:bCs/>
          <w:sz w:val="22"/>
          <w:szCs w:val="22"/>
        </w:rPr>
        <w:t xml:space="preserve"> </w:t>
      </w:r>
    </w:p>
    <w:p w14:paraId="4C14E1D1" w14:textId="30DB9CB2" w:rsidR="002B7E20" w:rsidRPr="00A86370" w:rsidRDefault="002B7E20" w:rsidP="00B50825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planie</w:t>
      </w:r>
      <w:r w:rsidR="006D4E7E" w:rsidRPr="00A86370">
        <w:rPr>
          <w:sz w:val="22"/>
          <w:szCs w:val="22"/>
        </w:rPr>
        <w:t xml:space="preserve"> miejscowym</w:t>
      </w:r>
      <w:r w:rsidRPr="00A86370">
        <w:rPr>
          <w:sz w:val="22"/>
          <w:szCs w:val="22"/>
        </w:rPr>
        <w:t xml:space="preserve"> nie wyznacza się obszarów do objęcia scal</w:t>
      </w:r>
      <w:r w:rsidR="002F5D52" w:rsidRPr="00A86370">
        <w:rPr>
          <w:sz w:val="22"/>
          <w:szCs w:val="22"/>
        </w:rPr>
        <w:t>a</w:t>
      </w:r>
      <w:r w:rsidRPr="00A86370">
        <w:rPr>
          <w:sz w:val="22"/>
          <w:szCs w:val="22"/>
        </w:rPr>
        <w:t>niem i podziałem nieruchomości;</w:t>
      </w:r>
    </w:p>
    <w:p w14:paraId="6A00E8BD" w14:textId="74171341" w:rsidR="00CD2886" w:rsidRPr="00A86370" w:rsidRDefault="00165ED9" w:rsidP="00B50825">
      <w:pPr>
        <w:pStyle w:val="Akapitzlist"/>
        <w:numPr>
          <w:ilvl w:val="1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przypadku wszczęcia procedury scal</w:t>
      </w:r>
      <w:r w:rsidR="002F5D52" w:rsidRPr="00A86370">
        <w:rPr>
          <w:sz w:val="22"/>
          <w:szCs w:val="22"/>
        </w:rPr>
        <w:t>a</w:t>
      </w:r>
      <w:r w:rsidRPr="00A86370">
        <w:rPr>
          <w:sz w:val="22"/>
          <w:szCs w:val="22"/>
        </w:rPr>
        <w:t xml:space="preserve">nia i podziału nieruchomości, </w:t>
      </w:r>
      <w:r w:rsidR="00E70DD0" w:rsidRPr="00A86370">
        <w:rPr>
          <w:sz w:val="22"/>
          <w:szCs w:val="22"/>
        </w:rPr>
        <w:t>ustala się następujące zasady</w:t>
      </w:r>
      <w:r w:rsidR="00C05661" w:rsidRPr="00A86370">
        <w:rPr>
          <w:sz w:val="22"/>
          <w:szCs w:val="22"/>
        </w:rPr>
        <w:t xml:space="preserve"> </w:t>
      </w:r>
      <w:r w:rsidR="00890A62" w:rsidRPr="00A86370">
        <w:rPr>
          <w:sz w:val="22"/>
          <w:szCs w:val="22"/>
        </w:rPr>
        <w:t>i warunki scalania i podziału nieruchomości</w:t>
      </w:r>
      <w:r w:rsidR="00CD2886" w:rsidRPr="00A86370">
        <w:rPr>
          <w:sz w:val="22"/>
          <w:szCs w:val="22"/>
        </w:rPr>
        <w:t>:</w:t>
      </w:r>
    </w:p>
    <w:p w14:paraId="37E55F98" w14:textId="18246D60" w:rsidR="00953CA3" w:rsidRPr="00A86370" w:rsidRDefault="00890A62" w:rsidP="00B50825">
      <w:pPr>
        <w:pStyle w:val="Akapitzlist"/>
        <w:numPr>
          <w:ilvl w:val="2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 </w:t>
      </w:r>
      <w:r w:rsidR="00953CA3" w:rsidRPr="00A86370">
        <w:rPr>
          <w:sz w:val="22"/>
          <w:szCs w:val="22"/>
        </w:rPr>
        <w:t>dla terenu oznaczonego symbolem U:</w:t>
      </w:r>
    </w:p>
    <w:p w14:paraId="75911DC3" w14:textId="36B4E84F" w:rsidR="00953CA3" w:rsidRPr="00A86370" w:rsidRDefault="00953CA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działki: 400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5B2FAFFC" w14:textId="0B3DBC22" w:rsidR="00953CA3" w:rsidRPr="00A86370" w:rsidRDefault="00953CA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szerokość frontu działki: 20,0 m,</w:t>
      </w:r>
    </w:p>
    <w:p w14:paraId="4F7F30FC" w14:textId="77777777" w:rsidR="00953CA3" w:rsidRPr="00A86370" w:rsidRDefault="00953CA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>,</w:t>
      </w:r>
    </w:p>
    <w:p w14:paraId="34417A71" w14:textId="5D87169A" w:rsidR="00ED4A27" w:rsidRPr="00A86370" w:rsidRDefault="00ED4A27" w:rsidP="00B50825">
      <w:pPr>
        <w:pStyle w:val="Akapitzlist"/>
        <w:numPr>
          <w:ilvl w:val="2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terenu oznaczonego symbolem U-PP-PS:</w:t>
      </w:r>
    </w:p>
    <w:p w14:paraId="4F0323BB" w14:textId="77777777" w:rsidR="00ED4A27" w:rsidRPr="00A86370" w:rsidRDefault="00ED4A27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działki: 1 000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467E9F3D" w14:textId="77777777" w:rsidR="00ED4A27" w:rsidRPr="00A86370" w:rsidRDefault="00ED4A27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szerokość frontu działki: 30,0 m,</w:t>
      </w:r>
    </w:p>
    <w:p w14:paraId="02AFCCFE" w14:textId="77777777" w:rsidR="00ED4A27" w:rsidRPr="00A86370" w:rsidRDefault="00ED4A27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>,</w:t>
      </w:r>
    </w:p>
    <w:p w14:paraId="1D4EA3F6" w14:textId="1719D86D" w:rsidR="00D732DD" w:rsidRPr="00A86370" w:rsidRDefault="00D732DD" w:rsidP="00B50825">
      <w:pPr>
        <w:pStyle w:val="Akapitzlist"/>
        <w:numPr>
          <w:ilvl w:val="2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terenów oznaczonych symbolami U-</w:t>
      </w:r>
      <w:r w:rsidR="00983C3C" w:rsidRPr="00A86370">
        <w:rPr>
          <w:sz w:val="22"/>
          <w:szCs w:val="22"/>
        </w:rPr>
        <w:t>KR-</w:t>
      </w:r>
      <w:r w:rsidRPr="00A86370">
        <w:rPr>
          <w:sz w:val="22"/>
          <w:szCs w:val="22"/>
        </w:rPr>
        <w:t>IE:</w:t>
      </w:r>
    </w:p>
    <w:p w14:paraId="6CF4DF25" w14:textId="19448C32" w:rsidR="00D732DD" w:rsidRPr="00A86370" w:rsidRDefault="00D732DD" w:rsidP="00B50825">
      <w:pPr>
        <w:pStyle w:val="Akapitzlist"/>
        <w:numPr>
          <w:ilvl w:val="3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działki: 50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092172ED" w14:textId="2B2BE802" w:rsidR="00D732DD" w:rsidRPr="00A86370" w:rsidRDefault="00D732DD" w:rsidP="00B50825">
      <w:pPr>
        <w:pStyle w:val="Akapitzlist"/>
        <w:numPr>
          <w:ilvl w:val="3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szerokość frontu działki: 5,0 m,</w:t>
      </w:r>
    </w:p>
    <w:p w14:paraId="768FB7A1" w14:textId="564A8FE8" w:rsidR="00D732DD" w:rsidRPr="00A86370" w:rsidRDefault="00D732DD" w:rsidP="00B50825">
      <w:pPr>
        <w:pStyle w:val="Akapitzlist"/>
        <w:numPr>
          <w:ilvl w:val="3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>,</w:t>
      </w:r>
    </w:p>
    <w:p w14:paraId="1F736302" w14:textId="3BDF0A02" w:rsidR="00F5389C" w:rsidRPr="00A86370" w:rsidRDefault="00C05661" w:rsidP="00B50825">
      <w:pPr>
        <w:pStyle w:val="Akapitzlist"/>
        <w:numPr>
          <w:ilvl w:val="2"/>
          <w:numId w:val="5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dla </w:t>
      </w:r>
      <w:r w:rsidR="00B7116A" w:rsidRPr="00A86370">
        <w:rPr>
          <w:sz w:val="22"/>
          <w:szCs w:val="22"/>
        </w:rPr>
        <w:t xml:space="preserve">terenów oznaczonych symbolami U-IE-INS, </w:t>
      </w:r>
      <w:r w:rsidRPr="00A86370">
        <w:rPr>
          <w:sz w:val="22"/>
          <w:szCs w:val="22"/>
        </w:rPr>
        <w:t>U</w:t>
      </w:r>
      <w:r w:rsidR="00996E60" w:rsidRPr="00A86370">
        <w:rPr>
          <w:sz w:val="22"/>
          <w:szCs w:val="22"/>
        </w:rPr>
        <w:t>-INS</w:t>
      </w:r>
      <w:r w:rsidR="005F7001" w:rsidRPr="00A86370">
        <w:rPr>
          <w:sz w:val="22"/>
          <w:szCs w:val="22"/>
        </w:rPr>
        <w:t>:</w:t>
      </w:r>
    </w:p>
    <w:p w14:paraId="6C932E2A" w14:textId="4CABB235" w:rsidR="00685EE3" w:rsidRPr="00A86370" w:rsidRDefault="00685EE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powierzchnia działki: </w:t>
      </w:r>
      <w:r w:rsidR="00833FFF" w:rsidRPr="00A86370">
        <w:rPr>
          <w:sz w:val="22"/>
          <w:szCs w:val="22"/>
        </w:rPr>
        <w:t>1 2</w:t>
      </w:r>
      <w:r w:rsidR="0041541A" w:rsidRPr="00A86370">
        <w:rPr>
          <w:sz w:val="22"/>
          <w:szCs w:val="22"/>
        </w:rPr>
        <w:t>00</w:t>
      </w:r>
      <w:r w:rsidRPr="00A86370">
        <w:rPr>
          <w:sz w:val="22"/>
          <w:szCs w:val="22"/>
        </w:rPr>
        <w:t xml:space="preserve">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655EEE20" w14:textId="317762F0" w:rsidR="00685EE3" w:rsidRPr="00A86370" w:rsidRDefault="00685EE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szerokość frontu działki: </w:t>
      </w:r>
      <w:r w:rsidR="00C42521" w:rsidRPr="00A86370">
        <w:rPr>
          <w:sz w:val="22"/>
          <w:szCs w:val="22"/>
        </w:rPr>
        <w:t>3</w:t>
      </w:r>
      <w:r w:rsidR="00325729" w:rsidRPr="00A86370">
        <w:rPr>
          <w:sz w:val="22"/>
          <w:szCs w:val="22"/>
        </w:rPr>
        <w:t>0</w:t>
      </w:r>
      <w:r w:rsidR="00812B05" w:rsidRPr="00A86370">
        <w:rPr>
          <w:sz w:val="22"/>
          <w:szCs w:val="22"/>
        </w:rPr>
        <w:t>,0</w:t>
      </w:r>
      <w:r w:rsidRPr="00A86370">
        <w:rPr>
          <w:sz w:val="22"/>
          <w:szCs w:val="22"/>
        </w:rPr>
        <w:t xml:space="preserve"> m,</w:t>
      </w:r>
    </w:p>
    <w:p w14:paraId="5BBE3B0B" w14:textId="05FDF0F8" w:rsidR="003A1022" w:rsidRPr="00A86370" w:rsidRDefault="00685EE3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>,</w:t>
      </w:r>
    </w:p>
    <w:p w14:paraId="1CEA6114" w14:textId="258F2F46" w:rsidR="00B0716F" w:rsidRPr="00A86370" w:rsidRDefault="00B0716F" w:rsidP="00B50825">
      <w:pPr>
        <w:pStyle w:val="Akapitzlist"/>
        <w:numPr>
          <w:ilvl w:val="2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dla terenów oznaczonych symbolami </w:t>
      </w:r>
      <w:r w:rsidR="002A36D7">
        <w:rPr>
          <w:sz w:val="22"/>
          <w:szCs w:val="22"/>
        </w:rPr>
        <w:t>2.</w:t>
      </w:r>
      <w:r w:rsidR="00034268" w:rsidRPr="00A86370">
        <w:rPr>
          <w:sz w:val="22"/>
          <w:szCs w:val="22"/>
        </w:rPr>
        <w:t xml:space="preserve">1PEW-KR, </w:t>
      </w:r>
      <w:r w:rsidR="002A36D7">
        <w:rPr>
          <w:sz w:val="22"/>
          <w:szCs w:val="22"/>
        </w:rPr>
        <w:t>2.</w:t>
      </w:r>
      <w:r w:rsidR="00034268" w:rsidRPr="00A86370">
        <w:rPr>
          <w:sz w:val="22"/>
          <w:szCs w:val="22"/>
        </w:rPr>
        <w:t>2PEW-KR</w:t>
      </w:r>
      <w:r w:rsidRPr="00A86370">
        <w:rPr>
          <w:sz w:val="22"/>
          <w:szCs w:val="22"/>
        </w:rPr>
        <w:t xml:space="preserve">: </w:t>
      </w:r>
    </w:p>
    <w:p w14:paraId="669AF1B0" w14:textId="1B87EB2D" w:rsidR="00B0716F" w:rsidRPr="00A86370" w:rsidRDefault="00B0716F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powierzchnia działki: </w:t>
      </w:r>
      <w:r w:rsidR="00042BFB" w:rsidRPr="00A86370">
        <w:rPr>
          <w:sz w:val="22"/>
          <w:szCs w:val="22"/>
        </w:rPr>
        <w:t>1</w:t>
      </w:r>
      <w:r w:rsidRPr="00A86370">
        <w:rPr>
          <w:sz w:val="22"/>
          <w:szCs w:val="22"/>
        </w:rPr>
        <w:t xml:space="preserve"> 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6136DA55" w14:textId="56C6DB41" w:rsidR="00B0716F" w:rsidRPr="00A86370" w:rsidRDefault="00B0716F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szerokość frontu działki: </w:t>
      </w:r>
      <w:r w:rsidR="002C0E58" w:rsidRPr="00A86370">
        <w:rPr>
          <w:sz w:val="22"/>
          <w:szCs w:val="22"/>
        </w:rPr>
        <w:t>2</w:t>
      </w:r>
      <w:r w:rsidRPr="00A86370">
        <w:rPr>
          <w:sz w:val="22"/>
          <w:szCs w:val="22"/>
        </w:rPr>
        <w:t>0</w:t>
      </w:r>
      <w:r w:rsidR="00812B05" w:rsidRPr="00A86370">
        <w:rPr>
          <w:sz w:val="22"/>
          <w:szCs w:val="22"/>
        </w:rPr>
        <w:t>,0</w:t>
      </w:r>
      <w:r w:rsidRPr="00A86370">
        <w:rPr>
          <w:sz w:val="22"/>
          <w:szCs w:val="22"/>
        </w:rPr>
        <w:t xml:space="preserve"> m,</w:t>
      </w:r>
    </w:p>
    <w:p w14:paraId="3681F542" w14:textId="28AF089B" w:rsidR="00B0716F" w:rsidRPr="00A86370" w:rsidRDefault="00B0716F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="00EA4C6E" w:rsidRPr="00A86370">
        <w:rPr>
          <w:sz w:val="22"/>
          <w:szCs w:val="22"/>
        </w:rPr>
        <w:t>,</w:t>
      </w:r>
    </w:p>
    <w:p w14:paraId="3AADD258" w14:textId="25510F56" w:rsidR="00CD2886" w:rsidRPr="00A86370" w:rsidRDefault="00CD2886" w:rsidP="00B50825">
      <w:pPr>
        <w:pStyle w:val="Akapitzlist"/>
        <w:numPr>
          <w:ilvl w:val="2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>dla teren</w:t>
      </w:r>
      <w:r w:rsidR="00B0716F" w:rsidRPr="00A86370">
        <w:rPr>
          <w:sz w:val="22"/>
          <w:szCs w:val="22"/>
        </w:rPr>
        <w:t>ów</w:t>
      </w:r>
      <w:r w:rsidRPr="00A86370">
        <w:rPr>
          <w:sz w:val="22"/>
          <w:szCs w:val="22"/>
        </w:rPr>
        <w:t xml:space="preserve"> oznaczon</w:t>
      </w:r>
      <w:r w:rsidR="00B0716F" w:rsidRPr="00A86370">
        <w:rPr>
          <w:sz w:val="22"/>
          <w:szCs w:val="22"/>
        </w:rPr>
        <w:t>ych</w:t>
      </w:r>
      <w:r w:rsidRPr="00A86370">
        <w:rPr>
          <w:sz w:val="22"/>
          <w:szCs w:val="22"/>
        </w:rPr>
        <w:t xml:space="preserve"> symbol</w:t>
      </w:r>
      <w:r w:rsidR="00B0716F" w:rsidRPr="00A86370">
        <w:rPr>
          <w:sz w:val="22"/>
          <w:szCs w:val="22"/>
        </w:rPr>
        <w:t>ami</w:t>
      </w:r>
      <w:r w:rsidRPr="00A86370">
        <w:rPr>
          <w:sz w:val="22"/>
          <w:szCs w:val="22"/>
        </w:rPr>
        <w:t xml:space="preserve"> PEF</w:t>
      </w:r>
      <w:r w:rsidR="00C07C07" w:rsidRPr="00A86370">
        <w:rPr>
          <w:sz w:val="22"/>
          <w:szCs w:val="22"/>
        </w:rPr>
        <w:t>, PEF-IE</w:t>
      </w:r>
      <w:r w:rsidRPr="00A86370">
        <w:rPr>
          <w:sz w:val="22"/>
          <w:szCs w:val="22"/>
        </w:rPr>
        <w:t xml:space="preserve">: </w:t>
      </w:r>
    </w:p>
    <w:p w14:paraId="144B1130" w14:textId="71E08161" w:rsidR="00CD2886" w:rsidRPr="00A86370" w:rsidRDefault="00CD2886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powierzchnia działki: </w:t>
      </w:r>
      <w:r w:rsidR="002F5D52" w:rsidRPr="00A86370">
        <w:rPr>
          <w:sz w:val="22"/>
          <w:szCs w:val="22"/>
        </w:rPr>
        <w:t xml:space="preserve">5 </w:t>
      </w:r>
      <w:r w:rsidRPr="00A86370">
        <w:rPr>
          <w:sz w:val="22"/>
          <w:szCs w:val="22"/>
        </w:rPr>
        <w:t>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23074FC5" w14:textId="2587EB0E" w:rsidR="007854B7" w:rsidRPr="00A86370" w:rsidRDefault="00CD2886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szerokość frontu działki: 50</w:t>
      </w:r>
      <w:r w:rsidR="00812B05" w:rsidRPr="00A86370">
        <w:rPr>
          <w:sz w:val="22"/>
          <w:szCs w:val="22"/>
        </w:rPr>
        <w:t>,0</w:t>
      </w:r>
      <w:r w:rsidRPr="00A86370">
        <w:rPr>
          <w:sz w:val="22"/>
          <w:szCs w:val="22"/>
        </w:rPr>
        <w:t xml:space="preserve"> m,</w:t>
      </w:r>
    </w:p>
    <w:p w14:paraId="0A952743" w14:textId="763358E0" w:rsidR="003E30A3" w:rsidRPr="00A86370" w:rsidRDefault="00CD2886" w:rsidP="00B50825">
      <w:pPr>
        <w:pStyle w:val="Akapitzlist"/>
        <w:numPr>
          <w:ilvl w:val="3"/>
          <w:numId w:val="5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kąt położenia granic działek w stosunku do pasa drogowego: 90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 xml:space="preserve"> z dopuszczeniem tolerancji ± 45</w:t>
      </w:r>
      <w:r w:rsidRPr="00A86370">
        <w:rPr>
          <w:sz w:val="22"/>
          <w:szCs w:val="22"/>
          <w:vertAlign w:val="superscript"/>
        </w:rPr>
        <w:t>o</w:t>
      </w:r>
      <w:r w:rsidRPr="00A86370">
        <w:rPr>
          <w:sz w:val="22"/>
          <w:szCs w:val="22"/>
        </w:rPr>
        <w:t>.</w:t>
      </w:r>
    </w:p>
    <w:p w14:paraId="28A0BE65" w14:textId="2A2F0A06" w:rsidR="009A2906" w:rsidRPr="00A86370" w:rsidRDefault="009A2906" w:rsidP="00B50825">
      <w:pPr>
        <w:tabs>
          <w:tab w:val="left" w:pos="363"/>
        </w:tabs>
        <w:spacing w:line="276" w:lineRule="auto"/>
        <w:jc w:val="both"/>
        <w:rPr>
          <w:color w:val="FF0000"/>
          <w:sz w:val="22"/>
          <w:szCs w:val="22"/>
        </w:rPr>
      </w:pPr>
    </w:p>
    <w:p w14:paraId="39B4F3D8" w14:textId="1464CF88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C05661" w:rsidRPr="00A86370">
        <w:rPr>
          <w:b/>
          <w:bCs/>
          <w:sz w:val="22"/>
          <w:szCs w:val="22"/>
        </w:rPr>
        <w:t>4</w:t>
      </w:r>
    </w:p>
    <w:p w14:paraId="6DFB866C" w14:textId="3F5425AB" w:rsidR="009A2906" w:rsidRPr="00A86370" w:rsidRDefault="00C371F6" w:rsidP="00B50825">
      <w:pPr>
        <w:spacing w:line="276" w:lineRule="auto"/>
        <w:jc w:val="both"/>
        <w:rPr>
          <w:sz w:val="22"/>
          <w:szCs w:val="22"/>
        </w:rPr>
      </w:pPr>
      <w:bookmarkStart w:id="8" w:name="_Hlk120862483"/>
      <w:r w:rsidRPr="00A86370">
        <w:rPr>
          <w:b/>
          <w:bCs/>
          <w:sz w:val="22"/>
          <w:szCs w:val="22"/>
        </w:rPr>
        <w:t xml:space="preserve">Ustalenia dotyczące zasad </w:t>
      </w:r>
      <w:bookmarkEnd w:id="8"/>
      <w:r w:rsidRPr="00A86370">
        <w:rPr>
          <w:b/>
          <w:bCs/>
          <w:sz w:val="22"/>
          <w:szCs w:val="22"/>
        </w:rPr>
        <w:t>modernizacji</w:t>
      </w:r>
      <w:r w:rsidR="000F691A" w:rsidRPr="00A86370">
        <w:rPr>
          <w:b/>
          <w:bCs/>
          <w:sz w:val="22"/>
          <w:szCs w:val="22"/>
        </w:rPr>
        <w:t>, rozbudowy</w:t>
      </w:r>
      <w:r w:rsidRPr="00A86370">
        <w:rPr>
          <w:b/>
          <w:bCs/>
          <w:sz w:val="22"/>
          <w:szCs w:val="22"/>
        </w:rPr>
        <w:t xml:space="preserve"> i budowy systemów komunikacji i infrastruktury technicznej:</w:t>
      </w:r>
    </w:p>
    <w:p w14:paraId="319CAFAF" w14:textId="33588B5F" w:rsidR="008F6CA2" w:rsidRPr="00A86370" w:rsidRDefault="008F6CA2" w:rsidP="00B50825">
      <w:pPr>
        <w:pStyle w:val="Akapitzlist"/>
        <w:numPr>
          <w:ilvl w:val="1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ustala się zaopatrzenie terenów w urządzenia infrastruktury technicznej poprzez istniejący, rozbudowywany i planowany system uzbrojenia terenów, powiązany z systemem położonym poza obszarem objętym planem miejscowym;</w:t>
      </w:r>
    </w:p>
    <w:p w14:paraId="4120E5BF" w14:textId="7222C086" w:rsidR="008F6CA2" w:rsidRPr="00A86370" w:rsidRDefault="008F6CA2" w:rsidP="00B50825">
      <w:pPr>
        <w:pStyle w:val="Akapitzlist"/>
        <w:numPr>
          <w:ilvl w:val="1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lokalizację urządzeń infrastruktury technicznej oraz urządzeń z nimi związanych w liniach rozgraniczających dróg, a także na pozostałych terenach, o ile lokalizacja ta zgodna jest z ustaleniami szczegółowymi planu miejscowego oraz z przepisami odrębnymi, w szczególności ustawą o lasach, ustawą o ochronie gruntów rolnych i leśnych oraz ustawą prawo wodne;</w:t>
      </w:r>
    </w:p>
    <w:p w14:paraId="1725A7AE" w14:textId="6B1C2DC6" w:rsidR="00165ED9" w:rsidRPr="00A86370" w:rsidRDefault="00165ED9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bookmarkStart w:id="9" w:name="_Hlk112159532"/>
      <w:r w:rsidRPr="00A86370">
        <w:rPr>
          <w:sz w:val="22"/>
          <w:szCs w:val="22"/>
        </w:rPr>
        <w:t>w części graficznej planu miejscowego wyznaczono obszar pasa technologicznego istniejących napowietrznych linii elektroenergetycznych;</w:t>
      </w:r>
    </w:p>
    <w:p w14:paraId="6F7A658B" w14:textId="1D7E41BF" w:rsidR="00557BEB" w:rsidRPr="00A86370" w:rsidRDefault="00147FE9" w:rsidP="00B50825">
      <w:pPr>
        <w:pStyle w:val="Akapitzlist"/>
        <w:numPr>
          <w:ilvl w:val="1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bookmarkStart w:id="10" w:name="_Hlk112159699"/>
      <w:bookmarkEnd w:id="9"/>
      <w:r w:rsidRPr="00A86370">
        <w:rPr>
          <w:sz w:val="22"/>
          <w:szCs w:val="22"/>
        </w:rPr>
        <w:t xml:space="preserve">istniejące sieci infrastruktury technicznej i związane z nimi </w:t>
      </w:r>
      <w:r w:rsidR="002B2878" w:rsidRPr="00A86370">
        <w:rPr>
          <w:sz w:val="22"/>
          <w:szCs w:val="22"/>
        </w:rPr>
        <w:t>obiekty budowlane</w:t>
      </w:r>
      <w:r w:rsidRPr="00A86370">
        <w:rPr>
          <w:sz w:val="22"/>
          <w:szCs w:val="22"/>
        </w:rPr>
        <w:t xml:space="preserve"> i urządzenia </w:t>
      </w:r>
      <w:r w:rsidR="0028507D" w:rsidRPr="00A86370">
        <w:rPr>
          <w:sz w:val="22"/>
          <w:szCs w:val="22"/>
        </w:rPr>
        <w:t xml:space="preserve">mogą podlegać </w:t>
      </w:r>
      <w:r w:rsidRPr="00A86370">
        <w:rPr>
          <w:sz w:val="22"/>
          <w:szCs w:val="22"/>
        </w:rPr>
        <w:t>przebudow</w:t>
      </w:r>
      <w:r w:rsidR="0028507D" w:rsidRPr="00A86370">
        <w:rPr>
          <w:sz w:val="22"/>
          <w:szCs w:val="22"/>
        </w:rPr>
        <w:t>ie</w:t>
      </w:r>
      <w:r w:rsidR="009F3E72" w:rsidRPr="00A86370">
        <w:rPr>
          <w:sz w:val="22"/>
          <w:szCs w:val="22"/>
        </w:rPr>
        <w:t xml:space="preserve">, </w:t>
      </w:r>
      <w:r w:rsidRPr="00A86370">
        <w:rPr>
          <w:sz w:val="22"/>
          <w:szCs w:val="22"/>
        </w:rPr>
        <w:t>rozbudow</w:t>
      </w:r>
      <w:r w:rsidR="0028507D" w:rsidRPr="00A86370">
        <w:rPr>
          <w:sz w:val="22"/>
          <w:szCs w:val="22"/>
        </w:rPr>
        <w:t>ie</w:t>
      </w:r>
      <w:r w:rsidR="009F3E72" w:rsidRPr="00A86370">
        <w:rPr>
          <w:sz w:val="22"/>
          <w:szCs w:val="22"/>
        </w:rPr>
        <w:t xml:space="preserve"> i remontom</w:t>
      </w:r>
      <w:r w:rsidR="00051100" w:rsidRPr="00A86370">
        <w:rPr>
          <w:sz w:val="22"/>
          <w:szCs w:val="22"/>
        </w:rPr>
        <w:t xml:space="preserve"> zgodnie </w:t>
      </w:r>
      <w:r w:rsidR="00506777" w:rsidRPr="00A86370">
        <w:rPr>
          <w:sz w:val="22"/>
          <w:szCs w:val="22"/>
        </w:rPr>
        <w:t xml:space="preserve">z przepisami odrębnymi i </w:t>
      </w:r>
      <w:r w:rsidR="00051100" w:rsidRPr="00A86370">
        <w:rPr>
          <w:sz w:val="22"/>
          <w:szCs w:val="22"/>
        </w:rPr>
        <w:t>ustaleniami określonymi w planie</w:t>
      </w:r>
      <w:r w:rsidR="00B069C7" w:rsidRPr="00A86370">
        <w:rPr>
          <w:sz w:val="22"/>
          <w:szCs w:val="22"/>
        </w:rPr>
        <w:t xml:space="preserve"> miejscowym</w:t>
      </w:r>
      <w:r w:rsidR="00557BEB" w:rsidRPr="00A86370">
        <w:rPr>
          <w:sz w:val="22"/>
          <w:szCs w:val="22"/>
        </w:rPr>
        <w:t>;</w:t>
      </w:r>
    </w:p>
    <w:p w14:paraId="6E0664FF" w14:textId="1EB8EFFE" w:rsidR="002B2878" w:rsidRPr="00A86370" w:rsidRDefault="002B2878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sieć wodociągową należy realizować jako podziemną o przekroju nie mniejszym niż Ø 100 mm;</w:t>
      </w:r>
    </w:p>
    <w:bookmarkEnd w:id="10"/>
    <w:p w14:paraId="065D8E4A" w14:textId="77777777" w:rsidR="002B2878" w:rsidRPr="00A86370" w:rsidRDefault="002B2878" w:rsidP="00B50825">
      <w:pPr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sieć kanalizacji sanitarnej należy realizować jako podziemną o przekroju nie mniejszym niż: </w:t>
      </w:r>
    </w:p>
    <w:p w14:paraId="4E2865E7" w14:textId="77777777" w:rsidR="002B2878" w:rsidRPr="00A86370" w:rsidRDefault="002B2878" w:rsidP="00B50825">
      <w:pPr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kanalizacji grawitacyjnej: Ø 200 mm,</w:t>
      </w:r>
    </w:p>
    <w:p w14:paraId="7EDA3185" w14:textId="77777777" w:rsidR="002B2878" w:rsidRPr="00A86370" w:rsidRDefault="002B2878" w:rsidP="00B50825">
      <w:pPr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kanalizacji ciśnieniowej: Ø 60 mm;</w:t>
      </w:r>
    </w:p>
    <w:p w14:paraId="13AABD05" w14:textId="77777777" w:rsidR="002B2878" w:rsidRPr="00A86370" w:rsidRDefault="002B2878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sieć kanalizacji deszczowej należy realizować jako podziemną o przekroju nie mniejszym niż Ø 300 mm;</w:t>
      </w:r>
    </w:p>
    <w:p w14:paraId="18222C7B" w14:textId="40108DAB" w:rsidR="002B2878" w:rsidRPr="00A86370" w:rsidRDefault="002B2878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sieć </w:t>
      </w:r>
      <w:r w:rsidR="00392B88" w:rsidRPr="00A86370">
        <w:rPr>
          <w:sz w:val="22"/>
          <w:szCs w:val="22"/>
        </w:rPr>
        <w:t xml:space="preserve">gazową </w:t>
      </w:r>
      <w:r w:rsidRPr="00A86370">
        <w:rPr>
          <w:sz w:val="22"/>
          <w:szCs w:val="22"/>
        </w:rPr>
        <w:t>należy realizować jako podziemną o przekroju nie mniejszym niż Ø 32 mm;</w:t>
      </w:r>
    </w:p>
    <w:p w14:paraId="4429A22A" w14:textId="1BDD7C1A" w:rsidR="00506777" w:rsidRPr="00A86370" w:rsidRDefault="00B069C7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bookmarkStart w:id="11" w:name="_Hlk112159746"/>
      <w:r w:rsidRPr="00A86370">
        <w:rPr>
          <w:sz w:val="22"/>
          <w:szCs w:val="22"/>
        </w:rPr>
        <w:t xml:space="preserve">linie </w:t>
      </w:r>
      <w:r w:rsidR="00506777" w:rsidRPr="00A86370">
        <w:rPr>
          <w:sz w:val="22"/>
          <w:szCs w:val="22"/>
        </w:rPr>
        <w:t xml:space="preserve">elektroenergetyczne realizować jako linie o napięciach </w:t>
      </w:r>
      <w:r w:rsidR="007854B7" w:rsidRPr="00A86370">
        <w:rPr>
          <w:sz w:val="22"/>
          <w:szCs w:val="22"/>
        </w:rPr>
        <w:t xml:space="preserve">110 </w:t>
      </w:r>
      <w:proofErr w:type="spellStart"/>
      <w:r w:rsidR="007854B7" w:rsidRPr="00A86370">
        <w:rPr>
          <w:sz w:val="22"/>
          <w:szCs w:val="22"/>
        </w:rPr>
        <w:t>kV</w:t>
      </w:r>
      <w:proofErr w:type="spellEnd"/>
      <w:r w:rsidR="007854B7" w:rsidRPr="00A86370">
        <w:rPr>
          <w:sz w:val="22"/>
          <w:szCs w:val="22"/>
        </w:rPr>
        <w:t xml:space="preserve">, 30 </w:t>
      </w:r>
      <w:proofErr w:type="spellStart"/>
      <w:r w:rsidR="007854B7" w:rsidRPr="00A86370">
        <w:rPr>
          <w:sz w:val="22"/>
          <w:szCs w:val="22"/>
        </w:rPr>
        <w:t>kV</w:t>
      </w:r>
      <w:proofErr w:type="spellEnd"/>
      <w:r w:rsidR="007854B7" w:rsidRPr="00A86370">
        <w:rPr>
          <w:sz w:val="22"/>
          <w:szCs w:val="22"/>
        </w:rPr>
        <w:t xml:space="preserve">, 15 </w:t>
      </w:r>
      <w:proofErr w:type="spellStart"/>
      <w:r w:rsidR="007854B7" w:rsidRPr="00A86370">
        <w:rPr>
          <w:sz w:val="22"/>
          <w:szCs w:val="22"/>
        </w:rPr>
        <w:t>kV</w:t>
      </w:r>
      <w:proofErr w:type="spellEnd"/>
      <w:r w:rsidR="007854B7" w:rsidRPr="00A86370">
        <w:rPr>
          <w:sz w:val="22"/>
          <w:szCs w:val="22"/>
        </w:rPr>
        <w:t xml:space="preserve"> i 0,4 </w:t>
      </w:r>
      <w:proofErr w:type="spellStart"/>
      <w:r w:rsidR="007854B7" w:rsidRPr="00A86370">
        <w:rPr>
          <w:sz w:val="22"/>
          <w:szCs w:val="22"/>
        </w:rPr>
        <w:t>kV</w:t>
      </w:r>
      <w:proofErr w:type="spellEnd"/>
      <w:r w:rsidR="00506777" w:rsidRPr="00A86370">
        <w:rPr>
          <w:sz w:val="22"/>
          <w:szCs w:val="22"/>
        </w:rPr>
        <w:t>;</w:t>
      </w:r>
    </w:p>
    <w:bookmarkEnd w:id="11"/>
    <w:p w14:paraId="03D4FF66" w14:textId="158DB9B3" w:rsidR="005D4D94" w:rsidRPr="00A86370" w:rsidRDefault="005D4D94" w:rsidP="00B50825">
      <w:pPr>
        <w:pStyle w:val="Akapitzlist"/>
        <w:numPr>
          <w:ilvl w:val="1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obsługi w zakresie infrastruktury technicznej:</w:t>
      </w:r>
    </w:p>
    <w:p w14:paraId="7622CD24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zakresie zaopatrzenia w wodę do celów bytowych i przeciwpożarowych ustala się:</w:t>
      </w:r>
    </w:p>
    <w:p w14:paraId="3024C3C2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zaopatrzenie z sieci wodociągowej,</w:t>
      </w:r>
    </w:p>
    <w:p w14:paraId="1CBA7A00" w14:textId="3CA70E74" w:rsidR="00716523" w:rsidRPr="00A86370" w:rsidRDefault="00716523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zaopatrzenie z indywidualnych zbiorników wodnych,</w:t>
      </w:r>
    </w:p>
    <w:p w14:paraId="7F29929C" w14:textId="77777777" w:rsidR="00B67264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realizację ujęć własnych zgodnie z przepisami odrębnymi,</w:t>
      </w:r>
    </w:p>
    <w:p w14:paraId="1D3EADFC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 zakresie gospodarki ściekami ustala się: </w:t>
      </w:r>
    </w:p>
    <w:p w14:paraId="08A5551F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odprowadzenie do sieci kanalizacji sanitarnej,</w:t>
      </w:r>
    </w:p>
    <w:p w14:paraId="49BF3F0F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przypadku braku sieci kanalizacji sanitarnej dopuszcza się rozwiązania indywidualne zgodnie z przepisami odrębnymi,</w:t>
      </w:r>
    </w:p>
    <w:p w14:paraId="48E2F026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zakresie zagospodarowania wód opadowych lub roztopowych: należy maksymalizować wykorzystanie naturalnej retencji terenowej, ponadto ustala się:</w:t>
      </w:r>
    </w:p>
    <w:p w14:paraId="4523C981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wody opadowe lub roztopowe z powierzchni dachów, z terenów utwardzonych, parkingów należy zagospodarowywać na działce inwestora lub na terenie, do którego inwestor ma prawo do dysponowania, poprzez wykorzystanie rozwiązań technologicznej retencji wody, </w:t>
      </w:r>
    </w:p>
    <w:p w14:paraId="08F642B1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odprowadzenie do sieci kanalizacji deszczowej,</w:t>
      </w:r>
    </w:p>
    <w:p w14:paraId="6A693832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>w zakresie zaopatrzenia w energię elektryczną ustala się:</w:t>
      </w:r>
    </w:p>
    <w:p w14:paraId="619DC355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 sieci elektroenergetycznej średniego i niskiego napięcia zgodnie z przepisami odrębnymi,</w:t>
      </w:r>
    </w:p>
    <w:p w14:paraId="7C5B86AA" w14:textId="77777777" w:rsidR="002B2878" w:rsidRPr="00A86370" w:rsidRDefault="002B2878" w:rsidP="00B50825">
      <w:pPr>
        <w:pStyle w:val="Akapitzlist"/>
        <w:numPr>
          <w:ilvl w:val="3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istniejącą sieć elektroenergetyczną kolidującą z przyszłą zabudową lub zagospodarowaniem terenu należy przebudować zgodnie z przepisami odrębnymi,</w:t>
      </w:r>
    </w:p>
    <w:p w14:paraId="5E4A3273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zakresie telekomunikacji ustala się: zaopatrzenie poprzez kablową sieć telekomunikacyjną oraz rozwój łączności bezprzewodowej zgodnie z przepisami odrębnymi,</w:t>
      </w:r>
    </w:p>
    <w:p w14:paraId="5F7E4802" w14:textId="70346CD6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 zakresie zaopatrzenia w gaz ustala się: z sieci </w:t>
      </w:r>
      <w:r w:rsidR="00392B88" w:rsidRPr="00A86370">
        <w:rPr>
          <w:sz w:val="22"/>
          <w:szCs w:val="22"/>
        </w:rPr>
        <w:t xml:space="preserve">gazowej </w:t>
      </w:r>
      <w:r w:rsidRPr="00A86370">
        <w:rPr>
          <w:sz w:val="22"/>
          <w:szCs w:val="22"/>
        </w:rPr>
        <w:t>zgodnie z przepisami odrębnymi,</w:t>
      </w:r>
    </w:p>
    <w:p w14:paraId="0A9D5397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w zakresie ogrzewania ustala się: zaopatrzenie w ciepło ze źródeł indywidualnych zgodnie z określonymi normami i obowiązującymi przepisami lub zasilanych energią elektryczną, </w:t>
      </w:r>
    </w:p>
    <w:p w14:paraId="509C79AF" w14:textId="77777777" w:rsidR="002B2878" w:rsidRPr="00A86370" w:rsidRDefault="002B2878" w:rsidP="00B50825">
      <w:pPr>
        <w:pStyle w:val="Akapitzlist"/>
        <w:numPr>
          <w:ilvl w:val="2"/>
          <w:numId w:val="7"/>
        </w:numPr>
        <w:tabs>
          <w:tab w:val="left" w:pos="363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 zakresie gospodarowania odpadami obowiązują przepisy odrębne oraz obowiązujące w tym zakresie przepisy lokalne;</w:t>
      </w:r>
    </w:p>
    <w:p w14:paraId="7E1F7560" w14:textId="467BDC42" w:rsidR="00EC765A" w:rsidRPr="00A86370" w:rsidRDefault="00AC083E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obsługa komunikacyjna</w:t>
      </w:r>
      <w:r w:rsidR="001B792A" w:rsidRPr="00A86370">
        <w:rPr>
          <w:sz w:val="22"/>
          <w:szCs w:val="22"/>
        </w:rPr>
        <w:t xml:space="preserve">: </w:t>
      </w:r>
      <w:r w:rsidR="005D4D94" w:rsidRPr="00A86370">
        <w:rPr>
          <w:sz w:val="22"/>
          <w:szCs w:val="22"/>
        </w:rPr>
        <w:t xml:space="preserve">zgodnie z </w:t>
      </w:r>
      <w:r w:rsidR="00991752" w:rsidRPr="00A86370">
        <w:rPr>
          <w:sz w:val="22"/>
          <w:szCs w:val="22"/>
        </w:rPr>
        <w:t>ustaleniami szczegółowymi</w:t>
      </w:r>
      <w:r w:rsidR="00526A06" w:rsidRPr="00A86370">
        <w:rPr>
          <w:sz w:val="22"/>
          <w:szCs w:val="22"/>
        </w:rPr>
        <w:t>;</w:t>
      </w:r>
    </w:p>
    <w:p w14:paraId="37B16702" w14:textId="36843157" w:rsidR="00F20E0A" w:rsidRPr="00A86370" w:rsidRDefault="00B27CB5" w:rsidP="00B50825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liczba i sposób realizacji miejsc do parkowania, w tym miejsc przeznaczonych do parkowania pojazdów zaopatrzonych w kartę parkingową</w:t>
      </w:r>
      <w:r w:rsidR="00F20E0A" w:rsidRPr="00A86370">
        <w:rPr>
          <w:sz w:val="22"/>
          <w:szCs w:val="22"/>
        </w:rPr>
        <w:t>:</w:t>
      </w:r>
    </w:p>
    <w:p w14:paraId="0E607594" w14:textId="1662CD39" w:rsidR="00CA39D6" w:rsidRPr="00A86370" w:rsidRDefault="00CA39D6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terenów oznaczonych symbolami U, U-KR-IE, U-IE-INS, U-INS:</w:t>
      </w:r>
    </w:p>
    <w:p w14:paraId="258B54FB" w14:textId="77777777" w:rsidR="00CA39D6" w:rsidRPr="00A86370" w:rsidRDefault="00CA39D6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minimum 2,5 miejsca do parkowania na 100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 xml:space="preserve"> powierzchni użytkowej lokalu usługowego,</w:t>
      </w:r>
    </w:p>
    <w:p w14:paraId="6D47ED15" w14:textId="77777777" w:rsidR="00CA39D6" w:rsidRPr="00A86370" w:rsidRDefault="00CA39D6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minimum 2,5 miejsca do parkowania na 100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 xml:space="preserve"> powierzchni sprzedaży lokalu handlowego,</w:t>
      </w:r>
    </w:p>
    <w:p w14:paraId="7B5F3EE7" w14:textId="77777777" w:rsidR="00CA39D6" w:rsidRPr="00A86370" w:rsidRDefault="00CA39D6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minimum 3,5</w:t>
      </w:r>
      <w:r w:rsidRPr="00A86370">
        <w:rPr>
          <w:color w:val="FF0000"/>
          <w:sz w:val="22"/>
          <w:szCs w:val="22"/>
        </w:rPr>
        <w:t xml:space="preserve"> </w:t>
      </w:r>
      <w:r w:rsidRPr="00A86370">
        <w:rPr>
          <w:sz w:val="22"/>
          <w:szCs w:val="22"/>
        </w:rPr>
        <w:t>miejsca do parkowania na 10 miejsc noclegowych,</w:t>
      </w:r>
    </w:p>
    <w:p w14:paraId="5A1E9C61" w14:textId="77777777" w:rsidR="003875CC" w:rsidRPr="00A86370" w:rsidRDefault="003875CC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dla terenu oznaczonego symbolem U-PP-PS: </w:t>
      </w:r>
    </w:p>
    <w:p w14:paraId="63621B5D" w14:textId="7ACB3E7E" w:rsidR="003875CC" w:rsidRPr="00A86370" w:rsidRDefault="003875CC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minimum 2,5 miejsca do parkowania na 100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 xml:space="preserve"> powierzchni użytkowej lokalu usługowego,</w:t>
      </w:r>
    </w:p>
    <w:p w14:paraId="45C0AEBA" w14:textId="6229511F" w:rsidR="003875CC" w:rsidRPr="00A86370" w:rsidRDefault="003875CC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minimum 2,5 miejsca do parkowania na 100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 xml:space="preserve"> powierzchni sprzedaży lokalu handlowego,</w:t>
      </w:r>
    </w:p>
    <w:p w14:paraId="0BFBFDA6" w14:textId="661A0679" w:rsidR="003875CC" w:rsidRPr="00A86370" w:rsidRDefault="003875CC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0,1 miejsca do parkowania na 100 m</w:t>
      </w:r>
      <w:r w:rsidRPr="00A86370">
        <w:rPr>
          <w:sz w:val="22"/>
          <w:szCs w:val="22"/>
          <w:vertAlign w:val="superscript"/>
        </w:rPr>
        <w:t xml:space="preserve">2 </w:t>
      </w:r>
      <w:r w:rsidRPr="00A86370">
        <w:rPr>
          <w:sz w:val="22"/>
          <w:szCs w:val="22"/>
        </w:rPr>
        <w:t xml:space="preserve">powierzchni użytkowej składów i magazynów, </w:t>
      </w:r>
    </w:p>
    <w:p w14:paraId="6239C68C" w14:textId="71D42C95" w:rsidR="003875CC" w:rsidRPr="00A86370" w:rsidRDefault="003875CC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25 miejsc do parkowania na 100 </w:t>
      </w:r>
      <w:r w:rsidR="004763B8" w:rsidRPr="00A86370">
        <w:rPr>
          <w:sz w:val="22"/>
          <w:szCs w:val="22"/>
        </w:rPr>
        <w:t>zatrudnionych</w:t>
      </w:r>
      <w:r w:rsidRPr="00A86370">
        <w:rPr>
          <w:sz w:val="22"/>
          <w:szCs w:val="22"/>
        </w:rPr>
        <w:t xml:space="preserve"> w obiektach produkcyjnych,</w:t>
      </w:r>
    </w:p>
    <w:p w14:paraId="264981D0" w14:textId="53A443B0" w:rsidR="006141A0" w:rsidRPr="00A86370" w:rsidRDefault="006141A0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teren</w:t>
      </w:r>
      <w:r w:rsidR="00D751D3" w:rsidRPr="00A86370">
        <w:rPr>
          <w:sz w:val="22"/>
          <w:szCs w:val="22"/>
        </w:rPr>
        <w:t>ów</w:t>
      </w:r>
      <w:r w:rsidRPr="00A86370">
        <w:rPr>
          <w:sz w:val="22"/>
          <w:szCs w:val="22"/>
        </w:rPr>
        <w:t xml:space="preserve"> oznaczon</w:t>
      </w:r>
      <w:r w:rsidR="00D751D3" w:rsidRPr="00A86370">
        <w:rPr>
          <w:sz w:val="22"/>
          <w:szCs w:val="22"/>
        </w:rPr>
        <w:t>ych</w:t>
      </w:r>
      <w:r w:rsidRPr="00A86370">
        <w:rPr>
          <w:sz w:val="22"/>
          <w:szCs w:val="22"/>
        </w:rPr>
        <w:t xml:space="preserve"> symbol</w:t>
      </w:r>
      <w:r w:rsidR="00D751D3" w:rsidRPr="00A86370">
        <w:rPr>
          <w:sz w:val="22"/>
          <w:szCs w:val="22"/>
        </w:rPr>
        <w:t>ami</w:t>
      </w:r>
      <w:r w:rsidRPr="00A86370">
        <w:rPr>
          <w:sz w:val="22"/>
          <w:szCs w:val="22"/>
        </w:rPr>
        <w:t xml:space="preserve"> </w:t>
      </w:r>
      <w:r w:rsidR="002B17E2" w:rsidRPr="00A86370">
        <w:rPr>
          <w:sz w:val="22"/>
          <w:szCs w:val="22"/>
        </w:rPr>
        <w:t>PEW</w:t>
      </w:r>
      <w:r w:rsidR="00077F94" w:rsidRPr="00A86370">
        <w:rPr>
          <w:sz w:val="22"/>
          <w:szCs w:val="22"/>
        </w:rPr>
        <w:t>-KR</w:t>
      </w:r>
      <w:r w:rsidR="002B17E2" w:rsidRPr="00A86370">
        <w:rPr>
          <w:sz w:val="22"/>
          <w:szCs w:val="22"/>
        </w:rPr>
        <w:t xml:space="preserve">, </w:t>
      </w:r>
      <w:r w:rsidRPr="00A86370">
        <w:rPr>
          <w:sz w:val="22"/>
          <w:szCs w:val="22"/>
        </w:rPr>
        <w:t>PEF</w:t>
      </w:r>
      <w:r w:rsidR="00D751D3" w:rsidRPr="00A86370">
        <w:rPr>
          <w:sz w:val="22"/>
          <w:szCs w:val="22"/>
        </w:rPr>
        <w:t>, PEF-IE</w:t>
      </w:r>
      <w:r w:rsidRPr="00A86370">
        <w:rPr>
          <w:sz w:val="22"/>
          <w:szCs w:val="22"/>
        </w:rPr>
        <w:t xml:space="preserve">: minimum </w:t>
      </w:r>
      <w:r w:rsidR="00C156AB" w:rsidRPr="00A86370">
        <w:rPr>
          <w:sz w:val="22"/>
          <w:szCs w:val="22"/>
        </w:rPr>
        <w:t>1</w:t>
      </w:r>
      <w:r w:rsidRPr="00A86370">
        <w:rPr>
          <w:sz w:val="22"/>
          <w:szCs w:val="22"/>
        </w:rPr>
        <w:t xml:space="preserve"> </w:t>
      </w:r>
      <w:r w:rsidR="003875CC" w:rsidRPr="00A86370">
        <w:rPr>
          <w:sz w:val="22"/>
          <w:szCs w:val="22"/>
        </w:rPr>
        <w:t>miejsc</w:t>
      </w:r>
      <w:r w:rsidR="00C156AB" w:rsidRPr="00A86370">
        <w:rPr>
          <w:sz w:val="22"/>
          <w:szCs w:val="22"/>
        </w:rPr>
        <w:t>e</w:t>
      </w:r>
      <w:r w:rsidR="003875CC" w:rsidRPr="00A86370">
        <w:rPr>
          <w:sz w:val="22"/>
          <w:szCs w:val="22"/>
        </w:rPr>
        <w:t xml:space="preserve"> do parkowania</w:t>
      </w:r>
      <w:r w:rsidRPr="00A86370">
        <w:rPr>
          <w:sz w:val="22"/>
          <w:szCs w:val="22"/>
        </w:rPr>
        <w:t>,</w:t>
      </w:r>
    </w:p>
    <w:p w14:paraId="1A5C2F38" w14:textId="02B30665" w:rsidR="00CC4CEF" w:rsidRPr="00A86370" w:rsidRDefault="00CC4CEF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dla terenów oznaczonych symbolami RZ, RZP: minimum 0,5 </w:t>
      </w:r>
      <w:r w:rsidR="003875CC" w:rsidRPr="00A86370">
        <w:rPr>
          <w:sz w:val="22"/>
          <w:szCs w:val="22"/>
        </w:rPr>
        <w:t>miejsca do parkowania</w:t>
      </w:r>
      <w:r w:rsidRPr="00A86370">
        <w:rPr>
          <w:sz w:val="22"/>
          <w:szCs w:val="22"/>
        </w:rPr>
        <w:t xml:space="preserve"> na 1 zatrudnionego,</w:t>
      </w:r>
    </w:p>
    <w:p w14:paraId="6F343F08" w14:textId="5FC594E5" w:rsidR="007D0582" w:rsidRPr="00A86370" w:rsidRDefault="007D0582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terenów oznaczonych symbolem RZM:</w:t>
      </w:r>
      <w:r w:rsidR="002B17E2" w:rsidRPr="00A86370">
        <w:rPr>
          <w:sz w:val="22"/>
          <w:szCs w:val="22"/>
        </w:rPr>
        <w:t xml:space="preserve"> minimum 1</w:t>
      </w:r>
      <w:r w:rsidR="00CC6F5A" w:rsidRPr="00A86370">
        <w:rPr>
          <w:sz w:val="22"/>
          <w:szCs w:val="22"/>
        </w:rPr>
        <w:t>,5</w:t>
      </w:r>
      <w:r w:rsidR="002B17E2" w:rsidRPr="00A86370">
        <w:rPr>
          <w:sz w:val="22"/>
          <w:szCs w:val="22"/>
        </w:rPr>
        <w:t xml:space="preserve"> </w:t>
      </w:r>
      <w:r w:rsidR="003875CC" w:rsidRPr="00A86370">
        <w:rPr>
          <w:sz w:val="22"/>
          <w:szCs w:val="22"/>
        </w:rPr>
        <w:t>miejsca do parkowania</w:t>
      </w:r>
      <w:r w:rsidR="002B17E2" w:rsidRPr="00A86370">
        <w:rPr>
          <w:sz w:val="22"/>
          <w:szCs w:val="22"/>
        </w:rPr>
        <w:t xml:space="preserve"> na 1 lokal mieszkalny w przypadku budynków mieszkalnych w gospodarstwach rolnych, hodowlanych, ogrodniczych</w:t>
      </w:r>
      <w:r w:rsidR="00C156AB" w:rsidRPr="00A86370">
        <w:rPr>
          <w:sz w:val="22"/>
          <w:szCs w:val="22"/>
        </w:rPr>
        <w:t>,</w:t>
      </w:r>
    </w:p>
    <w:p w14:paraId="2D4AD42F" w14:textId="0ABF018A" w:rsidR="001B792A" w:rsidRPr="00A86370" w:rsidRDefault="001B792A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liczba </w:t>
      </w:r>
      <w:r w:rsidR="003875CC" w:rsidRPr="00A86370">
        <w:rPr>
          <w:sz w:val="22"/>
          <w:szCs w:val="22"/>
        </w:rPr>
        <w:t>miejsc do parkowania</w:t>
      </w:r>
      <w:r w:rsidRPr="00A86370">
        <w:rPr>
          <w:sz w:val="22"/>
          <w:szCs w:val="22"/>
        </w:rPr>
        <w:t xml:space="preserve"> dla pojazdów zaopatrzonych w kartę parkingową dla terenów oznaczonych symbol</w:t>
      </w:r>
      <w:r w:rsidR="00C8208D" w:rsidRPr="00A86370">
        <w:rPr>
          <w:sz w:val="22"/>
          <w:szCs w:val="22"/>
        </w:rPr>
        <w:t>ami</w:t>
      </w:r>
      <w:r w:rsidR="00413215" w:rsidRPr="00A86370">
        <w:rPr>
          <w:sz w:val="22"/>
          <w:szCs w:val="22"/>
        </w:rPr>
        <w:t xml:space="preserve"> U,</w:t>
      </w:r>
      <w:r w:rsidRPr="00A86370">
        <w:rPr>
          <w:sz w:val="22"/>
          <w:szCs w:val="22"/>
        </w:rPr>
        <w:t xml:space="preserve"> </w:t>
      </w:r>
      <w:r w:rsidR="009E6648" w:rsidRPr="00A86370">
        <w:rPr>
          <w:sz w:val="22"/>
          <w:szCs w:val="22"/>
        </w:rPr>
        <w:t xml:space="preserve">U-PP-PS, </w:t>
      </w:r>
      <w:r w:rsidR="00DB04B1" w:rsidRPr="00A86370">
        <w:rPr>
          <w:sz w:val="22"/>
          <w:szCs w:val="22"/>
        </w:rPr>
        <w:t>U-KR-IE, U-IE-INS</w:t>
      </w:r>
      <w:r w:rsidR="0038379E" w:rsidRPr="00A86370">
        <w:rPr>
          <w:sz w:val="22"/>
          <w:szCs w:val="22"/>
        </w:rPr>
        <w:t>, U-INS</w:t>
      </w:r>
      <w:r w:rsidRPr="00A86370">
        <w:rPr>
          <w:sz w:val="22"/>
          <w:szCs w:val="22"/>
        </w:rPr>
        <w:t>:</w:t>
      </w:r>
    </w:p>
    <w:p w14:paraId="2ABACB3E" w14:textId="5CAABFE2" w:rsidR="001B792A" w:rsidRPr="00A86370" w:rsidRDefault="001B792A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1 </w:t>
      </w:r>
      <w:r w:rsidR="00CA3034" w:rsidRPr="00A86370">
        <w:rPr>
          <w:sz w:val="22"/>
          <w:szCs w:val="22"/>
        </w:rPr>
        <w:t>miejsce do parkowania</w:t>
      </w:r>
      <w:r w:rsidRPr="00A86370">
        <w:rPr>
          <w:sz w:val="22"/>
          <w:szCs w:val="22"/>
        </w:rPr>
        <w:t xml:space="preserve">, jeżeli ogólna liczba </w:t>
      </w:r>
      <w:r w:rsidR="00CA3034" w:rsidRPr="00A86370">
        <w:rPr>
          <w:sz w:val="22"/>
          <w:szCs w:val="22"/>
        </w:rPr>
        <w:t>miejsc do parkowania</w:t>
      </w:r>
      <w:r w:rsidRPr="00A86370">
        <w:rPr>
          <w:sz w:val="22"/>
          <w:szCs w:val="22"/>
        </w:rPr>
        <w:t xml:space="preserve"> wynosi 6-15,</w:t>
      </w:r>
    </w:p>
    <w:p w14:paraId="24903182" w14:textId="77777777" w:rsidR="00C156AB" w:rsidRPr="00A86370" w:rsidRDefault="001B792A" w:rsidP="00B50825">
      <w:pPr>
        <w:pStyle w:val="Akapitzlist"/>
        <w:numPr>
          <w:ilvl w:val="3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4% ogólnej liczby </w:t>
      </w:r>
      <w:r w:rsidR="00CA3034" w:rsidRPr="00A86370">
        <w:rPr>
          <w:sz w:val="22"/>
          <w:szCs w:val="22"/>
        </w:rPr>
        <w:t>miejsc do parkowania</w:t>
      </w:r>
      <w:r w:rsidRPr="00A86370">
        <w:rPr>
          <w:sz w:val="22"/>
          <w:szCs w:val="22"/>
        </w:rPr>
        <w:t xml:space="preserve">, jeżeli ogólna liczba </w:t>
      </w:r>
      <w:r w:rsidR="00CA3034" w:rsidRPr="00A86370">
        <w:rPr>
          <w:sz w:val="22"/>
          <w:szCs w:val="22"/>
        </w:rPr>
        <w:t>miejsc do parkowania</w:t>
      </w:r>
      <w:r w:rsidRPr="00A86370">
        <w:rPr>
          <w:sz w:val="22"/>
          <w:szCs w:val="22"/>
        </w:rPr>
        <w:t xml:space="preserve"> wynosi więcej niż 1</w:t>
      </w:r>
      <w:r w:rsidR="00CC6F5A" w:rsidRPr="00A86370">
        <w:rPr>
          <w:sz w:val="22"/>
          <w:szCs w:val="22"/>
        </w:rPr>
        <w:t>5</w:t>
      </w:r>
      <w:r w:rsidR="00C156AB" w:rsidRPr="00A86370">
        <w:rPr>
          <w:sz w:val="22"/>
          <w:szCs w:val="22"/>
        </w:rPr>
        <w:t>,</w:t>
      </w:r>
    </w:p>
    <w:p w14:paraId="60BB3C55" w14:textId="6C5D386C" w:rsidR="00F718E9" w:rsidRPr="00A86370" w:rsidRDefault="00F718E9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 miejsce do parkowania należy rozumieć również miejsce w garażu i na jego podjeździe,</w:t>
      </w:r>
    </w:p>
    <w:p w14:paraId="295DA841" w14:textId="103BC9D9" w:rsidR="00E32160" w:rsidRPr="00A86370" w:rsidRDefault="00C156AB" w:rsidP="00B50825">
      <w:pPr>
        <w:pStyle w:val="Akapitzlist"/>
        <w:numPr>
          <w:ilvl w:val="2"/>
          <w:numId w:val="7"/>
        </w:numPr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wynikające z obliczeń ułamki miejsc do parkowania zaokrągla się w górę do liczby całkowitej.</w:t>
      </w:r>
    </w:p>
    <w:p w14:paraId="6D982E3A" w14:textId="77777777" w:rsidR="009A2906" w:rsidRPr="00A86370" w:rsidRDefault="009A2906" w:rsidP="00B50825">
      <w:pPr>
        <w:spacing w:line="276" w:lineRule="auto"/>
        <w:jc w:val="both"/>
        <w:rPr>
          <w:sz w:val="22"/>
          <w:szCs w:val="22"/>
        </w:rPr>
      </w:pPr>
    </w:p>
    <w:p w14:paraId="023257D7" w14:textId="6AA853A2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1B792A" w:rsidRPr="00A86370">
        <w:rPr>
          <w:b/>
          <w:bCs/>
          <w:sz w:val="22"/>
          <w:szCs w:val="22"/>
        </w:rPr>
        <w:t>5</w:t>
      </w:r>
    </w:p>
    <w:p w14:paraId="5D4A54DC" w14:textId="0541FABD" w:rsidR="00F423E7" w:rsidRPr="00A86370" w:rsidRDefault="000A0019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S</w:t>
      </w:r>
      <w:r w:rsidR="00F423E7" w:rsidRPr="00A86370">
        <w:rPr>
          <w:b/>
          <w:bCs/>
          <w:sz w:val="22"/>
          <w:szCs w:val="22"/>
        </w:rPr>
        <w:t>zczególn</w:t>
      </w:r>
      <w:r w:rsidRPr="00A86370">
        <w:rPr>
          <w:b/>
          <w:bCs/>
          <w:sz w:val="22"/>
          <w:szCs w:val="22"/>
        </w:rPr>
        <w:t>e</w:t>
      </w:r>
      <w:r w:rsidR="00F423E7" w:rsidRPr="00A86370">
        <w:rPr>
          <w:b/>
          <w:bCs/>
          <w:sz w:val="22"/>
          <w:szCs w:val="22"/>
        </w:rPr>
        <w:t xml:space="preserve"> </w:t>
      </w:r>
      <w:r w:rsidRPr="00A86370">
        <w:rPr>
          <w:b/>
          <w:bCs/>
          <w:sz w:val="22"/>
          <w:szCs w:val="22"/>
        </w:rPr>
        <w:t>warunki</w:t>
      </w:r>
      <w:r w:rsidR="00F423E7" w:rsidRPr="00A86370">
        <w:rPr>
          <w:b/>
          <w:bCs/>
          <w:sz w:val="22"/>
          <w:szCs w:val="22"/>
        </w:rPr>
        <w:t xml:space="preserve"> zagospodarowania terenów oraz ograniczeń w ich użytkowaniu, w tym </w:t>
      </w:r>
      <w:r w:rsidR="00F423E7" w:rsidRPr="00A86370">
        <w:rPr>
          <w:b/>
          <w:bCs/>
          <w:sz w:val="22"/>
          <w:szCs w:val="22"/>
        </w:rPr>
        <w:lastRenderedPageBreak/>
        <w:t>zakazu zabudowy</w:t>
      </w:r>
      <w:r w:rsidRPr="00A86370">
        <w:rPr>
          <w:b/>
          <w:bCs/>
          <w:sz w:val="22"/>
          <w:szCs w:val="22"/>
        </w:rPr>
        <w:t>:</w:t>
      </w:r>
    </w:p>
    <w:p w14:paraId="3DB34F85" w14:textId="3739DF19" w:rsidR="00D55DB5" w:rsidRPr="00A86370" w:rsidRDefault="000B0FF3" w:rsidP="00B50825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 xml:space="preserve">wzdłuż </w:t>
      </w:r>
      <w:r w:rsidR="00D55DB5" w:rsidRPr="00A86370">
        <w:rPr>
          <w:sz w:val="22"/>
          <w:szCs w:val="22"/>
          <w:u w:color="000000"/>
        </w:rPr>
        <w:t xml:space="preserve">istniejących napowietrznych </w:t>
      </w:r>
      <w:r w:rsidRPr="00A86370">
        <w:rPr>
          <w:sz w:val="22"/>
          <w:szCs w:val="22"/>
          <w:u w:color="000000"/>
        </w:rPr>
        <w:t>linii elektroenergetyczn</w:t>
      </w:r>
      <w:r w:rsidR="00D55DB5" w:rsidRPr="00A86370">
        <w:rPr>
          <w:sz w:val="22"/>
          <w:szCs w:val="22"/>
          <w:u w:color="000000"/>
        </w:rPr>
        <w:t>ych</w:t>
      </w:r>
      <w:r w:rsidRPr="00A86370">
        <w:rPr>
          <w:sz w:val="22"/>
          <w:szCs w:val="22"/>
          <w:u w:color="000000"/>
        </w:rPr>
        <w:t xml:space="preserve"> 15 </w:t>
      </w:r>
      <w:proofErr w:type="spellStart"/>
      <w:r w:rsidRPr="00A86370">
        <w:rPr>
          <w:sz w:val="22"/>
          <w:szCs w:val="22"/>
          <w:u w:color="000000"/>
        </w:rPr>
        <w:t>kV</w:t>
      </w:r>
      <w:proofErr w:type="spellEnd"/>
      <w:r w:rsidRPr="00A86370">
        <w:rPr>
          <w:sz w:val="22"/>
          <w:szCs w:val="22"/>
          <w:u w:color="000000"/>
        </w:rPr>
        <w:t xml:space="preserve"> </w:t>
      </w:r>
      <w:r w:rsidR="007854B7" w:rsidRPr="00A86370">
        <w:rPr>
          <w:sz w:val="22"/>
          <w:szCs w:val="22"/>
          <w:u w:color="000000"/>
        </w:rPr>
        <w:t xml:space="preserve">i 0,4 </w:t>
      </w:r>
      <w:proofErr w:type="spellStart"/>
      <w:r w:rsidR="007854B7" w:rsidRPr="00A86370">
        <w:rPr>
          <w:sz w:val="22"/>
          <w:szCs w:val="22"/>
          <w:u w:color="000000"/>
        </w:rPr>
        <w:t>kV</w:t>
      </w:r>
      <w:proofErr w:type="spellEnd"/>
      <w:r w:rsidR="007854B7" w:rsidRPr="00A86370">
        <w:rPr>
          <w:sz w:val="22"/>
          <w:szCs w:val="22"/>
          <w:u w:color="000000"/>
        </w:rPr>
        <w:t xml:space="preserve"> </w:t>
      </w:r>
      <w:r w:rsidRPr="00A86370">
        <w:rPr>
          <w:sz w:val="22"/>
          <w:szCs w:val="22"/>
          <w:u w:color="000000"/>
        </w:rPr>
        <w:t>wyznaczono obsza</w:t>
      </w:r>
      <w:r w:rsidR="00D55DB5" w:rsidRPr="00A86370">
        <w:rPr>
          <w:sz w:val="22"/>
          <w:szCs w:val="22"/>
          <w:u w:color="000000"/>
        </w:rPr>
        <w:t>r</w:t>
      </w:r>
      <w:r w:rsidRPr="00A86370">
        <w:rPr>
          <w:sz w:val="22"/>
          <w:szCs w:val="22"/>
          <w:u w:color="000000"/>
        </w:rPr>
        <w:t xml:space="preserve"> pasa technologicznego </w:t>
      </w:r>
      <w:r w:rsidR="00D55DB5" w:rsidRPr="00A86370">
        <w:rPr>
          <w:sz w:val="22"/>
          <w:szCs w:val="22"/>
          <w:u w:color="000000"/>
        </w:rPr>
        <w:t>istniejących napowietrznych linii elektroenergetycznych</w:t>
      </w:r>
      <w:r w:rsidRPr="00A86370">
        <w:rPr>
          <w:sz w:val="22"/>
          <w:szCs w:val="22"/>
          <w:u w:color="000000"/>
        </w:rPr>
        <w:t>, o</w:t>
      </w:r>
      <w:r w:rsidR="00D55DB5" w:rsidRPr="00A86370">
        <w:rPr>
          <w:sz w:val="22"/>
          <w:szCs w:val="22"/>
          <w:u w:color="000000"/>
        </w:rPr>
        <w:t xml:space="preserve"> następujących</w:t>
      </w:r>
      <w:r w:rsidRPr="00A86370">
        <w:rPr>
          <w:sz w:val="22"/>
          <w:szCs w:val="22"/>
          <w:u w:color="000000"/>
        </w:rPr>
        <w:t xml:space="preserve"> szerokości</w:t>
      </w:r>
      <w:r w:rsidR="00D55DB5" w:rsidRPr="00A86370">
        <w:rPr>
          <w:sz w:val="22"/>
          <w:szCs w:val="22"/>
          <w:u w:color="000000"/>
        </w:rPr>
        <w:t>ach:</w:t>
      </w:r>
    </w:p>
    <w:p w14:paraId="39FA6A70" w14:textId="09350E88" w:rsidR="000B0FF3" w:rsidRPr="00A86370" w:rsidRDefault="00D55DB5" w:rsidP="00B50825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>14,0</w:t>
      </w:r>
      <w:r w:rsidR="000B0FF3" w:rsidRPr="00A86370">
        <w:rPr>
          <w:sz w:val="22"/>
          <w:szCs w:val="22"/>
          <w:u w:color="000000"/>
        </w:rPr>
        <w:t xml:space="preserve"> m </w:t>
      </w:r>
      <w:r w:rsidRPr="00A86370">
        <w:rPr>
          <w:sz w:val="22"/>
          <w:szCs w:val="22"/>
          <w:u w:color="000000"/>
        </w:rPr>
        <w:t xml:space="preserve">dla linii elektroenergetycznej 15 </w:t>
      </w:r>
      <w:proofErr w:type="spellStart"/>
      <w:r w:rsidRPr="00A86370">
        <w:rPr>
          <w:sz w:val="22"/>
          <w:szCs w:val="22"/>
          <w:u w:color="000000"/>
        </w:rPr>
        <w:t>kV</w:t>
      </w:r>
      <w:proofErr w:type="spellEnd"/>
      <w:r w:rsidRPr="00A86370">
        <w:rPr>
          <w:sz w:val="22"/>
          <w:szCs w:val="22"/>
          <w:u w:color="000000"/>
        </w:rPr>
        <w:t xml:space="preserve"> </w:t>
      </w:r>
      <w:r w:rsidR="000B0FF3" w:rsidRPr="00A86370">
        <w:rPr>
          <w:sz w:val="22"/>
          <w:szCs w:val="22"/>
          <w:u w:color="000000"/>
        </w:rPr>
        <w:t>zgodnie z częścią graficzną planu miejscowego</w:t>
      </w:r>
      <w:r w:rsidR="001078F0" w:rsidRPr="00A86370">
        <w:rPr>
          <w:sz w:val="22"/>
          <w:szCs w:val="22"/>
          <w:u w:color="000000"/>
        </w:rPr>
        <w:t>,</w:t>
      </w:r>
    </w:p>
    <w:p w14:paraId="23438051" w14:textId="4BF796ED" w:rsidR="000B0FF3" w:rsidRPr="00A86370" w:rsidRDefault="00D55DB5" w:rsidP="00B50825">
      <w:pPr>
        <w:pStyle w:val="Akapitzlist"/>
        <w:numPr>
          <w:ilvl w:val="2"/>
          <w:numId w:val="19"/>
        </w:numPr>
        <w:spacing w:line="276" w:lineRule="auto"/>
        <w:jc w:val="both"/>
        <w:rPr>
          <w:color w:val="FF0000"/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 xml:space="preserve">7,0 m dla linii elektroenergetycznej 0,4 </w:t>
      </w:r>
      <w:proofErr w:type="spellStart"/>
      <w:r w:rsidRPr="00A86370">
        <w:rPr>
          <w:sz w:val="22"/>
          <w:szCs w:val="22"/>
          <w:u w:color="000000"/>
        </w:rPr>
        <w:t>kV</w:t>
      </w:r>
      <w:proofErr w:type="spellEnd"/>
      <w:r w:rsidRPr="00A86370">
        <w:rPr>
          <w:sz w:val="22"/>
          <w:szCs w:val="22"/>
          <w:u w:color="000000"/>
        </w:rPr>
        <w:t xml:space="preserve"> zgodnie z częścią graficzną planu miejscowego;</w:t>
      </w:r>
    </w:p>
    <w:p w14:paraId="7465D20B" w14:textId="4230A43D" w:rsidR="00DE49AC" w:rsidRPr="00A86370" w:rsidRDefault="00DE49AC" w:rsidP="00B50825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 xml:space="preserve">w obszarze pasa technologicznego istniejących napowietrznych linii elektroenergetycznych, o którym mowa w pkt </w:t>
      </w:r>
      <w:r w:rsidR="00FD337D" w:rsidRPr="00A86370">
        <w:rPr>
          <w:sz w:val="22"/>
          <w:szCs w:val="22"/>
          <w:u w:color="000000"/>
        </w:rPr>
        <w:t>2</w:t>
      </w:r>
      <w:r w:rsidRPr="00A86370">
        <w:rPr>
          <w:sz w:val="22"/>
          <w:szCs w:val="22"/>
          <w:u w:color="000000"/>
        </w:rPr>
        <w:t>, obowiązują zasady zagospodarowania zgodnie z przepisami odrębnymi</w:t>
      </w:r>
      <w:r w:rsidR="00825FD1" w:rsidRPr="00A86370">
        <w:rPr>
          <w:sz w:val="22"/>
          <w:szCs w:val="22"/>
          <w:u w:color="000000"/>
        </w:rPr>
        <w:t>;</w:t>
      </w:r>
    </w:p>
    <w:p w14:paraId="16CC0E05" w14:textId="3E0D711A" w:rsidR="00896926" w:rsidRPr="00A86370" w:rsidRDefault="00896926" w:rsidP="00B50825">
      <w:pPr>
        <w:pStyle w:val="Akapitzlist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bookmarkStart w:id="12" w:name="_Hlk121129494"/>
      <w:r w:rsidRPr="00A86370">
        <w:rPr>
          <w:sz w:val="22"/>
          <w:szCs w:val="22"/>
        </w:rPr>
        <w:t>w granicach planu miejscowego wyznaczono strefę ochrony sanitarnej w odległości powyżej 50 m do 150 m od cmentarza</w:t>
      </w:r>
      <w:r w:rsidR="009F1E06" w:rsidRPr="00A86370">
        <w:rPr>
          <w:sz w:val="22"/>
          <w:szCs w:val="22"/>
        </w:rPr>
        <w:t xml:space="preserve"> – obowiązują przepisy odrębne</w:t>
      </w:r>
      <w:r w:rsidRPr="00A86370">
        <w:rPr>
          <w:sz w:val="22"/>
          <w:szCs w:val="22"/>
        </w:rPr>
        <w:t>;</w:t>
      </w:r>
    </w:p>
    <w:p w14:paraId="14C5BB68" w14:textId="1FD33438" w:rsidR="00370B38" w:rsidRPr="00A86370" w:rsidRDefault="00370B38" w:rsidP="00B50825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>na tere</w:t>
      </w:r>
      <w:r w:rsidR="00076FB9" w:rsidRPr="00A86370">
        <w:rPr>
          <w:sz w:val="22"/>
          <w:szCs w:val="22"/>
          <w:u w:color="000000"/>
        </w:rPr>
        <w:t>nach</w:t>
      </w:r>
      <w:r w:rsidRPr="00A86370">
        <w:rPr>
          <w:sz w:val="22"/>
          <w:szCs w:val="22"/>
          <w:u w:color="000000"/>
        </w:rPr>
        <w:t xml:space="preserve"> oznaczony</w:t>
      </w:r>
      <w:r w:rsidR="00076FB9" w:rsidRPr="00A86370">
        <w:rPr>
          <w:sz w:val="22"/>
          <w:szCs w:val="22"/>
          <w:u w:color="000000"/>
        </w:rPr>
        <w:t>ch</w:t>
      </w:r>
      <w:r w:rsidRPr="00A86370">
        <w:rPr>
          <w:sz w:val="22"/>
          <w:szCs w:val="22"/>
          <w:u w:color="000000"/>
        </w:rPr>
        <w:t xml:space="preserve"> </w:t>
      </w:r>
      <w:r w:rsidR="001A61CB" w:rsidRPr="00A86370">
        <w:rPr>
          <w:sz w:val="22"/>
          <w:szCs w:val="22"/>
          <w:u w:color="000000"/>
        </w:rPr>
        <w:t>symbol</w:t>
      </w:r>
      <w:r w:rsidR="001A61CB">
        <w:rPr>
          <w:sz w:val="22"/>
          <w:szCs w:val="22"/>
          <w:u w:color="000000"/>
        </w:rPr>
        <w:t xml:space="preserve">em </w:t>
      </w:r>
      <w:r w:rsidR="00030CAD" w:rsidRPr="00A86370">
        <w:rPr>
          <w:sz w:val="22"/>
          <w:szCs w:val="22"/>
          <w:u w:color="000000"/>
        </w:rPr>
        <w:t>RN</w:t>
      </w:r>
      <w:r w:rsidRPr="00A86370">
        <w:rPr>
          <w:sz w:val="22"/>
          <w:szCs w:val="22"/>
          <w:u w:color="000000"/>
        </w:rPr>
        <w:t xml:space="preserve"> obowiązuje zakaz</w:t>
      </w:r>
      <w:r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  <w:u w:color="000000"/>
        </w:rPr>
        <w:t>lokalizowania zabudowy;</w:t>
      </w:r>
    </w:p>
    <w:p w14:paraId="218E2672" w14:textId="0486FD66" w:rsidR="002064DD" w:rsidRPr="00A86370" w:rsidRDefault="00D13A5B" w:rsidP="00B50825">
      <w:pPr>
        <w:pStyle w:val="Akapitzlist"/>
        <w:numPr>
          <w:ilvl w:val="1"/>
          <w:numId w:val="19"/>
        </w:numPr>
        <w:spacing w:before="120" w:after="120" w:line="276" w:lineRule="auto"/>
        <w:jc w:val="both"/>
        <w:rPr>
          <w:sz w:val="22"/>
          <w:szCs w:val="22"/>
          <w:u w:color="000000"/>
        </w:rPr>
      </w:pPr>
      <w:r w:rsidRPr="00A86370">
        <w:rPr>
          <w:sz w:val="22"/>
          <w:szCs w:val="22"/>
          <w:u w:color="000000"/>
        </w:rPr>
        <w:t xml:space="preserve">na terenach oznaczonych </w:t>
      </w:r>
      <w:r w:rsidR="009C10A4" w:rsidRPr="00A86370">
        <w:rPr>
          <w:sz w:val="22"/>
          <w:szCs w:val="22"/>
          <w:u w:color="000000"/>
        </w:rPr>
        <w:t xml:space="preserve">symbolami </w:t>
      </w:r>
      <w:r w:rsidR="002A36D7">
        <w:rPr>
          <w:sz w:val="22"/>
          <w:szCs w:val="22"/>
          <w:u w:color="000000"/>
        </w:rPr>
        <w:t>2.</w:t>
      </w:r>
      <w:r w:rsidR="009C10A4" w:rsidRPr="00A86370">
        <w:rPr>
          <w:sz w:val="22"/>
          <w:szCs w:val="22"/>
          <w:u w:color="000000"/>
        </w:rPr>
        <w:t xml:space="preserve">1U-KR-IE, </w:t>
      </w:r>
      <w:r w:rsidR="002526CA" w:rsidRPr="00A86370">
        <w:rPr>
          <w:sz w:val="22"/>
          <w:szCs w:val="22"/>
          <w:u w:color="000000"/>
        </w:rPr>
        <w:t xml:space="preserve">IE, </w:t>
      </w:r>
      <w:r w:rsidRPr="00A86370">
        <w:rPr>
          <w:sz w:val="22"/>
          <w:szCs w:val="22"/>
          <w:u w:color="000000"/>
        </w:rPr>
        <w:t>L obowiązuje zakaz lokalizowania budynków</w:t>
      </w:r>
      <w:r w:rsidR="009034AA" w:rsidRPr="00A86370">
        <w:rPr>
          <w:sz w:val="22"/>
          <w:szCs w:val="22"/>
          <w:u w:color="000000"/>
        </w:rPr>
        <w:t>.</w:t>
      </w:r>
    </w:p>
    <w:bookmarkEnd w:id="12"/>
    <w:p w14:paraId="2D98BA10" w14:textId="77777777" w:rsidR="008869FA" w:rsidRPr="00A86370" w:rsidRDefault="008869FA" w:rsidP="00B50825">
      <w:pPr>
        <w:pStyle w:val="Akapitzlist"/>
        <w:spacing w:line="276" w:lineRule="auto"/>
        <w:ind w:left="760"/>
        <w:jc w:val="both"/>
        <w:rPr>
          <w:color w:val="FF0000"/>
          <w:sz w:val="22"/>
          <w:szCs w:val="22"/>
          <w:u w:color="000000"/>
        </w:rPr>
      </w:pPr>
    </w:p>
    <w:p w14:paraId="6F67E717" w14:textId="4A9F0BDE" w:rsidR="009A2906" w:rsidRPr="00A86370" w:rsidRDefault="00C371F6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EB297A" w:rsidRPr="00A86370">
        <w:rPr>
          <w:b/>
          <w:bCs/>
          <w:sz w:val="22"/>
          <w:szCs w:val="22"/>
        </w:rPr>
        <w:t>6</w:t>
      </w:r>
    </w:p>
    <w:p w14:paraId="1A9618E9" w14:textId="6731CBB7" w:rsidR="00BA5797" w:rsidRPr="00A86370" w:rsidRDefault="00872E8D" w:rsidP="00B50825">
      <w:pPr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 xml:space="preserve">Na obszarze objętym planem </w:t>
      </w:r>
      <w:r w:rsidR="00572E74" w:rsidRPr="00A86370">
        <w:rPr>
          <w:b/>
          <w:bCs/>
          <w:sz w:val="22"/>
          <w:szCs w:val="22"/>
        </w:rPr>
        <w:t xml:space="preserve">miejscowym </w:t>
      </w:r>
      <w:r w:rsidR="00102113" w:rsidRPr="00A86370">
        <w:rPr>
          <w:b/>
          <w:bCs/>
          <w:sz w:val="22"/>
          <w:szCs w:val="22"/>
        </w:rPr>
        <w:t>zakazuje się lokalizowania tymczasowych obiektów budowlanych, w rozumieniu przepisów odrębnych</w:t>
      </w:r>
      <w:r w:rsidR="0009451D" w:rsidRPr="00A86370">
        <w:rPr>
          <w:b/>
          <w:bCs/>
          <w:sz w:val="22"/>
          <w:szCs w:val="22"/>
        </w:rPr>
        <w:t>,</w:t>
      </w:r>
      <w:r w:rsidR="00102113" w:rsidRPr="00A86370">
        <w:rPr>
          <w:b/>
          <w:bCs/>
          <w:sz w:val="22"/>
          <w:szCs w:val="22"/>
        </w:rPr>
        <w:t xml:space="preserve"> z wyjątkiem obiektów niezbędnych na czas budowy</w:t>
      </w:r>
      <w:r w:rsidRPr="00A86370">
        <w:rPr>
          <w:b/>
          <w:bCs/>
          <w:sz w:val="22"/>
          <w:szCs w:val="22"/>
        </w:rPr>
        <w:t>.</w:t>
      </w:r>
      <w:r w:rsidR="00902488" w:rsidRPr="00A86370">
        <w:rPr>
          <w:b/>
          <w:bCs/>
          <w:sz w:val="22"/>
          <w:szCs w:val="22"/>
        </w:rPr>
        <w:t xml:space="preserve"> </w:t>
      </w:r>
    </w:p>
    <w:p w14:paraId="758E21F1" w14:textId="77777777" w:rsidR="00466811" w:rsidRPr="00A86370" w:rsidRDefault="00466811" w:rsidP="00B50825">
      <w:pPr>
        <w:spacing w:line="276" w:lineRule="auto"/>
        <w:ind w:firstLine="284"/>
        <w:jc w:val="both"/>
        <w:rPr>
          <w:sz w:val="22"/>
          <w:szCs w:val="22"/>
        </w:rPr>
      </w:pPr>
    </w:p>
    <w:p w14:paraId="54CD8312" w14:textId="3120AD2B" w:rsidR="009A2906" w:rsidRPr="00A86370" w:rsidRDefault="00C371F6" w:rsidP="00B50825">
      <w:pPr>
        <w:tabs>
          <w:tab w:val="left" w:pos="720"/>
        </w:tabs>
        <w:spacing w:line="276" w:lineRule="auto"/>
        <w:jc w:val="center"/>
        <w:rPr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A434C3" w:rsidRPr="00A86370">
        <w:rPr>
          <w:b/>
          <w:bCs/>
          <w:sz w:val="22"/>
          <w:szCs w:val="22"/>
        </w:rPr>
        <w:t>7</w:t>
      </w:r>
    </w:p>
    <w:p w14:paraId="0F2C3410" w14:textId="3BF7DB24" w:rsidR="008962AC" w:rsidRPr="00A86370" w:rsidRDefault="005D24E9" w:rsidP="00B50825">
      <w:pPr>
        <w:tabs>
          <w:tab w:val="left" w:pos="284"/>
        </w:tabs>
        <w:spacing w:line="276" w:lineRule="auto"/>
        <w:jc w:val="both"/>
        <w:rPr>
          <w:b/>
          <w:bCs/>
          <w:sz w:val="22"/>
          <w:szCs w:val="22"/>
        </w:rPr>
      </w:pPr>
      <w:bookmarkStart w:id="13" w:name="_Hlk74305295"/>
      <w:bookmarkStart w:id="14" w:name="_Hlk75763341"/>
      <w:r w:rsidRPr="00A86370">
        <w:rPr>
          <w:b/>
          <w:bCs/>
          <w:sz w:val="22"/>
          <w:szCs w:val="22"/>
        </w:rPr>
        <w:t>Stawkę procentową opłaty, o której mowa w art. 36 ust. 4 ustawy z dnia 27 marca 2003 roku o planowaniu i zagospodarowaniu przestrzennym, określa się w wysokości</w:t>
      </w:r>
      <w:bookmarkStart w:id="15" w:name="_Hlk97621977"/>
      <w:r w:rsidR="00DC5E08" w:rsidRPr="00A86370">
        <w:rPr>
          <w:b/>
          <w:bCs/>
          <w:sz w:val="22"/>
          <w:szCs w:val="22"/>
        </w:rPr>
        <w:t>:</w:t>
      </w:r>
    </w:p>
    <w:p w14:paraId="464E5A65" w14:textId="6F916946" w:rsidR="00BA5797" w:rsidRPr="00A86370" w:rsidRDefault="00BA5797" w:rsidP="00B50825">
      <w:pPr>
        <w:pStyle w:val="Akapitzlist"/>
        <w:numPr>
          <w:ilvl w:val="1"/>
          <w:numId w:val="21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30% – dla terenów oznaczonych symbol</w:t>
      </w:r>
      <w:r w:rsidR="006863B4" w:rsidRPr="00A86370">
        <w:rPr>
          <w:sz w:val="22"/>
          <w:szCs w:val="22"/>
        </w:rPr>
        <w:t>ami</w:t>
      </w:r>
      <w:r w:rsidRPr="00A86370">
        <w:rPr>
          <w:sz w:val="22"/>
          <w:szCs w:val="22"/>
        </w:rPr>
        <w:t xml:space="preserve"> </w:t>
      </w:r>
      <w:r w:rsidR="005C7D81" w:rsidRPr="00A86370">
        <w:rPr>
          <w:sz w:val="22"/>
          <w:szCs w:val="22"/>
        </w:rPr>
        <w:t xml:space="preserve">U, </w:t>
      </w:r>
      <w:r w:rsidR="00C84A05" w:rsidRPr="00A86370">
        <w:rPr>
          <w:sz w:val="22"/>
          <w:szCs w:val="22"/>
        </w:rPr>
        <w:t xml:space="preserve">U-PP-PS, </w:t>
      </w:r>
      <w:r w:rsidR="00F3358F" w:rsidRPr="00A86370">
        <w:rPr>
          <w:sz w:val="22"/>
          <w:szCs w:val="22"/>
        </w:rPr>
        <w:t>U-KR-IE, U-IE-INS</w:t>
      </w:r>
      <w:r w:rsidR="00C84A05" w:rsidRPr="00A86370">
        <w:rPr>
          <w:sz w:val="22"/>
          <w:szCs w:val="22"/>
        </w:rPr>
        <w:t>, U-INS</w:t>
      </w:r>
      <w:r w:rsidRPr="00A86370">
        <w:rPr>
          <w:sz w:val="22"/>
          <w:szCs w:val="22"/>
        </w:rPr>
        <w:t>,</w:t>
      </w:r>
      <w:r w:rsidR="00572E74" w:rsidRPr="00A86370">
        <w:rPr>
          <w:sz w:val="22"/>
          <w:szCs w:val="22"/>
        </w:rPr>
        <w:t xml:space="preserve"> </w:t>
      </w:r>
      <w:r w:rsidR="00E43089" w:rsidRPr="00A86370">
        <w:rPr>
          <w:sz w:val="22"/>
          <w:szCs w:val="22"/>
        </w:rPr>
        <w:t xml:space="preserve">RZ, </w:t>
      </w:r>
      <w:r w:rsidR="00572E74" w:rsidRPr="00A86370">
        <w:rPr>
          <w:sz w:val="22"/>
          <w:szCs w:val="22"/>
        </w:rPr>
        <w:t xml:space="preserve">RZM, </w:t>
      </w:r>
      <w:r w:rsidRPr="00A86370">
        <w:rPr>
          <w:sz w:val="22"/>
          <w:szCs w:val="22"/>
        </w:rPr>
        <w:t>RZP;</w:t>
      </w:r>
    </w:p>
    <w:p w14:paraId="502E4C1C" w14:textId="78744949" w:rsidR="00BA5797" w:rsidRPr="00A86370" w:rsidRDefault="00BA5797" w:rsidP="00B50825">
      <w:pPr>
        <w:pStyle w:val="Akapitzlist"/>
        <w:numPr>
          <w:ilvl w:val="1"/>
          <w:numId w:val="21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1% – dla terenów oznaczonych symbol</w:t>
      </w:r>
      <w:r w:rsidR="0042356A" w:rsidRPr="00A86370">
        <w:rPr>
          <w:sz w:val="22"/>
          <w:szCs w:val="22"/>
        </w:rPr>
        <w:t>em</w:t>
      </w:r>
      <w:r w:rsidRPr="00A86370">
        <w:rPr>
          <w:sz w:val="22"/>
          <w:szCs w:val="22"/>
        </w:rPr>
        <w:t xml:space="preserve"> </w:t>
      </w:r>
      <w:r w:rsidR="00C37A77" w:rsidRPr="00A86370">
        <w:rPr>
          <w:sz w:val="22"/>
          <w:szCs w:val="22"/>
        </w:rPr>
        <w:t>RN</w:t>
      </w:r>
      <w:r w:rsidRPr="00A86370">
        <w:rPr>
          <w:sz w:val="22"/>
          <w:szCs w:val="22"/>
        </w:rPr>
        <w:t>;</w:t>
      </w:r>
    </w:p>
    <w:p w14:paraId="3832574D" w14:textId="61848D17" w:rsidR="00D30C26" w:rsidRPr="00A86370" w:rsidRDefault="00BA5797" w:rsidP="00B50825">
      <w:pPr>
        <w:pStyle w:val="Akapitzlist"/>
        <w:numPr>
          <w:ilvl w:val="1"/>
          <w:numId w:val="21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0,1% – dla </w:t>
      </w:r>
      <w:r w:rsidR="009C3F45" w:rsidRPr="00A86370">
        <w:rPr>
          <w:sz w:val="22"/>
          <w:szCs w:val="22"/>
        </w:rPr>
        <w:t xml:space="preserve">pozostałych </w:t>
      </w:r>
      <w:r w:rsidRPr="00A86370">
        <w:rPr>
          <w:sz w:val="22"/>
          <w:szCs w:val="22"/>
        </w:rPr>
        <w:t>terenów.</w:t>
      </w:r>
      <w:bookmarkStart w:id="16" w:name="_Hlk107410077"/>
      <w:bookmarkEnd w:id="13"/>
      <w:bookmarkEnd w:id="14"/>
      <w:bookmarkEnd w:id="15"/>
    </w:p>
    <w:p w14:paraId="19B8A477" w14:textId="77777777" w:rsidR="00510F86" w:rsidRPr="00A86370" w:rsidRDefault="00510F86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14:paraId="066CF60F" w14:textId="3D4D8567" w:rsidR="004D28C8" w:rsidRPr="00A86370" w:rsidRDefault="004D28C8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§18</w:t>
      </w:r>
    </w:p>
    <w:p w14:paraId="1D2849F6" w14:textId="1A60CB75" w:rsidR="004D28C8" w:rsidRPr="00A86370" w:rsidRDefault="004D28C8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terenu oznaczonego symbolem </w:t>
      </w:r>
      <w:r w:rsidR="002A36D7">
        <w:rPr>
          <w:b/>
          <w:bCs/>
          <w:sz w:val="22"/>
          <w:szCs w:val="22"/>
        </w:rPr>
        <w:t>2.</w:t>
      </w:r>
      <w:r w:rsidRPr="00A86370">
        <w:rPr>
          <w:b/>
          <w:bCs/>
          <w:sz w:val="22"/>
          <w:szCs w:val="22"/>
        </w:rPr>
        <w:t>1U</w:t>
      </w:r>
      <w:r w:rsidRPr="00A86370">
        <w:rPr>
          <w:bCs/>
          <w:kern w:val="3"/>
          <w:sz w:val="22"/>
          <w:szCs w:val="22"/>
        </w:rPr>
        <w:t>:</w:t>
      </w:r>
    </w:p>
    <w:p w14:paraId="2DAA11CC" w14:textId="67139708" w:rsidR="004D28C8" w:rsidRPr="00A86370" w:rsidRDefault="004D28C8" w:rsidP="00B50825">
      <w:pPr>
        <w:numPr>
          <w:ilvl w:val="1"/>
          <w:numId w:val="2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 teren usług;</w:t>
      </w:r>
    </w:p>
    <w:p w14:paraId="401121DC" w14:textId="77777777" w:rsidR="004D28C8" w:rsidRPr="00A86370" w:rsidRDefault="004D28C8" w:rsidP="00B50825">
      <w:pPr>
        <w:pStyle w:val="Standard"/>
        <w:numPr>
          <w:ilvl w:val="1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wyłącznie usługi nieuciążliwe;</w:t>
      </w:r>
    </w:p>
    <w:p w14:paraId="29F22522" w14:textId="3C25CBCB" w:rsidR="004D28C8" w:rsidRPr="00A86370" w:rsidRDefault="004D28C8" w:rsidP="00B50825">
      <w:pPr>
        <w:pStyle w:val="Standard"/>
        <w:numPr>
          <w:ilvl w:val="1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wykluczane:</w:t>
      </w:r>
    </w:p>
    <w:p w14:paraId="49876224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handlu wielkopowierzchniowego, </w:t>
      </w:r>
    </w:p>
    <w:p w14:paraId="69CCE248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 rzemieślniczych;</w:t>
      </w:r>
    </w:p>
    <w:p w14:paraId="580F7DFC" w14:textId="77777777" w:rsidR="004D28C8" w:rsidRPr="00A86370" w:rsidRDefault="004D28C8" w:rsidP="00B50825">
      <w:pPr>
        <w:numPr>
          <w:ilvl w:val="1"/>
          <w:numId w:val="2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59527233" w14:textId="3525A8A4" w:rsidR="004D28C8" w:rsidRPr="00A86370" w:rsidRDefault="004D28C8" w:rsidP="00B50825">
      <w:pPr>
        <w:numPr>
          <w:ilvl w:val="2"/>
          <w:numId w:val="3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maksymalna wysokość zabudowy: 12,0 m,</w:t>
      </w:r>
    </w:p>
    <w:p w14:paraId="0D568B18" w14:textId="56000157" w:rsidR="004D28C8" w:rsidRPr="00A86370" w:rsidRDefault="004D28C8" w:rsidP="00B50825">
      <w:pPr>
        <w:numPr>
          <w:ilvl w:val="2"/>
          <w:numId w:val="3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geometria dachów: dachy jednospadowe, dwuspadowe i wielospadowe o kącie nachylenia głównych połaci dachowych w przedziale 0,5°- 49°;</w:t>
      </w:r>
    </w:p>
    <w:p w14:paraId="4C22DDA0" w14:textId="77777777" w:rsidR="004D28C8" w:rsidRPr="00A86370" w:rsidRDefault="004D28C8" w:rsidP="00B50825">
      <w:pPr>
        <w:numPr>
          <w:ilvl w:val="1"/>
          <w:numId w:val="2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709D2F05" w14:textId="77777777" w:rsidR="004D28C8" w:rsidRPr="00A86370" w:rsidRDefault="004D28C8" w:rsidP="00B50825">
      <w:pPr>
        <w:numPr>
          <w:ilvl w:val="2"/>
          <w:numId w:val="28"/>
        </w:numPr>
        <w:spacing w:line="276" w:lineRule="auto"/>
        <w:contextualSpacing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921C23C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7F255587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nadziemna intensywność zabudowy: 0,9,</w:t>
      </w:r>
    </w:p>
    <w:p w14:paraId="564F2529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zabudowy: 30%,</w:t>
      </w:r>
    </w:p>
    <w:p w14:paraId="35517F52" w14:textId="77777777" w:rsidR="004D28C8" w:rsidRPr="00A86370" w:rsidRDefault="004D28C8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50%,</w:t>
      </w:r>
    </w:p>
    <w:p w14:paraId="3B6D9AA8" w14:textId="0C64FD7C" w:rsidR="00FE1C71" w:rsidRPr="00A86370" w:rsidRDefault="00FE1C71" w:rsidP="00B50825">
      <w:pPr>
        <w:pStyle w:val="Standard"/>
        <w:numPr>
          <w:ilvl w:val="2"/>
          <w:numId w:val="2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nowo wydzielanej działki budowlanej: 400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76D2F545" w14:textId="77777777" w:rsidR="00FE1C71" w:rsidRPr="00A86370" w:rsidRDefault="00FE1C71" w:rsidP="00B50825">
      <w:pPr>
        <w:pStyle w:val="Akapitzlist"/>
        <w:numPr>
          <w:ilvl w:val="2"/>
          <w:numId w:val="28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dopuszcza się wydzielenie działek niespełniających parametrów określonych w lit. f, na </w:t>
      </w:r>
      <w:r w:rsidRPr="00A86370">
        <w:rPr>
          <w:kern w:val="3"/>
          <w:sz w:val="22"/>
          <w:szCs w:val="22"/>
        </w:rPr>
        <w:lastRenderedPageBreak/>
        <w:t>powiększenie sąsiednich nieruchomości, uregulowanie stanu prawnego oraz w celu zapewnienia dostępu do drogi publicznej,</w:t>
      </w:r>
    </w:p>
    <w:p w14:paraId="128E3612" w14:textId="43CFF9CE" w:rsidR="004D28C8" w:rsidRPr="00A86370" w:rsidRDefault="00A2537B" w:rsidP="00B50825">
      <w:pPr>
        <w:numPr>
          <w:ilvl w:val="2"/>
          <w:numId w:val="2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A86370">
        <w:rPr>
          <w:kern w:val="3"/>
          <w:sz w:val="22"/>
          <w:szCs w:val="22"/>
        </w:rPr>
        <w:t>miejsca do parkowania</w:t>
      </w:r>
      <w:r w:rsidR="004D28C8" w:rsidRPr="00A86370">
        <w:rPr>
          <w:kern w:val="3"/>
          <w:sz w:val="22"/>
          <w:szCs w:val="22"/>
        </w:rPr>
        <w:t xml:space="preserve"> zgodnie z §14;</w:t>
      </w:r>
    </w:p>
    <w:p w14:paraId="74BD1CBD" w14:textId="0E6A0300" w:rsidR="004D28C8" w:rsidRPr="00A86370" w:rsidRDefault="004D28C8" w:rsidP="00B50825">
      <w:pPr>
        <w:numPr>
          <w:ilvl w:val="1"/>
          <w:numId w:val="2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obsługa komunikacyjna: </w:t>
      </w:r>
      <w:r w:rsidRPr="00A86370">
        <w:rPr>
          <w:sz w:val="22"/>
          <w:szCs w:val="22"/>
        </w:rPr>
        <w:t xml:space="preserve">poprzez </w:t>
      </w:r>
      <w:r w:rsidR="00C34A86" w:rsidRPr="00A86370">
        <w:rPr>
          <w:sz w:val="22"/>
          <w:szCs w:val="22"/>
        </w:rPr>
        <w:t xml:space="preserve">drogę oznaczoną symbolem </w:t>
      </w:r>
      <w:r w:rsidR="002A36D7">
        <w:rPr>
          <w:sz w:val="22"/>
          <w:szCs w:val="22"/>
        </w:rPr>
        <w:t>2.</w:t>
      </w:r>
      <w:r w:rsidR="00C34A86" w:rsidRPr="00A86370">
        <w:rPr>
          <w:sz w:val="22"/>
          <w:szCs w:val="22"/>
        </w:rPr>
        <w:t>1KR</w:t>
      </w:r>
      <w:r w:rsidRPr="00A86370">
        <w:rPr>
          <w:sz w:val="22"/>
          <w:szCs w:val="22"/>
        </w:rPr>
        <w:t>.</w:t>
      </w:r>
    </w:p>
    <w:p w14:paraId="4D07C129" w14:textId="77777777" w:rsidR="004D28C8" w:rsidRPr="00A86370" w:rsidRDefault="004D28C8" w:rsidP="00F04ED7">
      <w:pPr>
        <w:pStyle w:val="Standard"/>
        <w:tabs>
          <w:tab w:val="left" w:pos="720"/>
        </w:tabs>
        <w:spacing w:line="276" w:lineRule="auto"/>
        <w:rPr>
          <w:b/>
          <w:bCs/>
          <w:sz w:val="22"/>
          <w:szCs w:val="22"/>
        </w:rPr>
      </w:pPr>
    </w:p>
    <w:p w14:paraId="3C182B9B" w14:textId="0FD31F54" w:rsidR="00ED4A27" w:rsidRPr="00A86370" w:rsidRDefault="00ED4A27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§1</w:t>
      </w:r>
      <w:r w:rsidR="00415A0B" w:rsidRPr="00A86370">
        <w:rPr>
          <w:b/>
          <w:bCs/>
          <w:sz w:val="22"/>
          <w:szCs w:val="22"/>
        </w:rPr>
        <w:t>9</w:t>
      </w:r>
    </w:p>
    <w:p w14:paraId="064DB6AC" w14:textId="1401D305" w:rsidR="00ED4A27" w:rsidRPr="00A86370" w:rsidRDefault="00ED4A27" w:rsidP="00B50825">
      <w:pPr>
        <w:pStyle w:val="Standard"/>
        <w:tabs>
          <w:tab w:val="left" w:pos="-2904"/>
        </w:tabs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sz w:val="22"/>
          <w:szCs w:val="22"/>
        </w:rPr>
        <w:t>Ustalenia szczegółowe dla terenu oznaczonego symbolem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533E48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U-PP-PS:</w:t>
      </w:r>
    </w:p>
    <w:p w14:paraId="6E65A465" w14:textId="77777777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usług lub produkcji przemysłowej lub składów i magazynów;</w:t>
      </w:r>
    </w:p>
    <w:p w14:paraId="4C60B492" w14:textId="77777777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wyłącznie usługi nieuciążliwe;</w:t>
      </w:r>
    </w:p>
    <w:p w14:paraId="34FC24E0" w14:textId="77777777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wykluczane:</w:t>
      </w:r>
    </w:p>
    <w:p w14:paraId="481F6510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handlu wielkopowierzchniowego, </w:t>
      </w:r>
    </w:p>
    <w:p w14:paraId="7774FFC9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 rzemieślniczych;</w:t>
      </w:r>
    </w:p>
    <w:p w14:paraId="5E85AE37" w14:textId="77777777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kształtowania zabudowy:</w:t>
      </w:r>
    </w:p>
    <w:p w14:paraId="497958E9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</w:p>
    <w:p w14:paraId="4F54AFD2" w14:textId="56335E45" w:rsidR="00ED4A27" w:rsidRPr="00A86370" w:rsidRDefault="00ED4A27" w:rsidP="00B50825">
      <w:pPr>
        <w:pStyle w:val="Standard"/>
        <w:numPr>
          <w:ilvl w:val="3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budynków pr</w:t>
      </w:r>
      <w:r w:rsidR="005252B7" w:rsidRPr="00A86370">
        <w:rPr>
          <w:sz w:val="22"/>
          <w:szCs w:val="22"/>
        </w:rPr>
        <w:t>zemysłowych</w:t>
      </w:r>
      <w:r w:rsidRPr="00A86370">
        <w:rPr>
          <w:sz w:val="22"/>
          <w:szCs w:val="22"/>
        </w:rPr>
        <w:t>, składów, magazynów: 20,0 m,</w:t>
      </w:r>
    </w:p>
    <w:p w14:paraId="7EE9E892" w14:textId="77777777" w:rsidR="00ED4A27" w:rsidRPr="00A86370" w:rsidRDefault="00ED4A27" w:rsidP="00B50825">
      <w:pPr>
        <w:pStyle w:val="Standard"/>
        <w:numPr>
          <w:ilvl w:val="3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dla pozostałych obiektów budowlanych: 12,0 m,</w:t>
      </w:r>
    </w:p>
    <w:p w14:paraId="6E8C2EB5" w14:textId="5940513A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geometria dachów: dachy jednospadowe, dwuspadowe i wielospadowe o kącie nachylenia głównych połaci dachowych w przedziale 0,5°- 49°;</w:t>
      </w:r>
    </w:p>
    <w:p w14:paraId="12E8D7C2" w14:textId="77777777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09A9E6A7" w14:textId="77777777" w:rsidR="00ED4A27" w:rsidRPr="00A86370" w:rsidRDefault="00ED4A27" w:rsidP="00B50825">
      <w:pPr>
        <w:pStyle w:val="Akapitzlist"/>
        <w:numPr>
          <w:ilvl w:val="2"/>
          <w:numId w:val="38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602387C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bookmarkStart w:id="17" w:name="_Hlk152323907"/>
      <w:r w:rsidRPr="00A86370">
        <w:rPr>
          <w:sz w:val="22"/>
          <w:szCs w:val="22"/>
        </w:rPr>
        <w:t>minimalna nadziemna intensywność zabudowy: 0,01,</w:t>
      </w:r>
    </w:p>
    <w:p w14:paraId="2E3DC025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nadziemna intensywność zabudowy: 2,2,</w:t>
      </w:r>
    </w:p>
    <w:p w14:paraId="12010FC7" w14:textId="1F907CD8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zabudowy: 55%,</w:t>
      </w:r>
    </w:p>
    <w:p w14:paraId="4DC711F2" w14:textId="05122AFC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30%,</w:t>
      </w:r>
    </w:p>
    <w:bookmarkEnd w:id="17"/>
    <w:p w14:paraId="690843C8" w14:textId="77777777" w:rsidR="00ED4A27" w:rsidRPr="00A86370" w:rsidRDefault="00ED4A27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nowo wydzielanej działki budowlanej: 1 000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7D1D4BCF" w14:textId="77777777" w:rsidR="00ED4A27" w:rsidRPr="00A86370" w:rsidRDefault="00ED4A27" w:rsidP="00B50825">
      <w:pPr>
        <w:pStyle w:val="Akapitzlist"/>
        <w:numPr>
          <w:ilvl w:val="2"/>
          <w:numId w:val="38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 wydzielenie działek niespełniających parametrów określonych w lit. f, na powiększenie sąsiednich nieruchomości, uregulowanie stanu prawnego oraz w celu zapewnienia dostępu do drogi publicznej,</w:t>
      </w:r>
    </w:p>
    <w:p w14:paraId="67F24393" w14:textId="0CFF93A6" w:rsidR="00ED4A27" w:rsidRPr="00A86370" w:rsidRDefault="00A2537B" w:rsidP="00B50825">
      <w:pPr>
        <w:pStyle w:val="Standard"/>
        <w:numPr>
          <w:ilvl w:val="2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ED4A27" w:rsidRPr="00A86370">
        <w:rPr>
          <w:sz w:val="22"/>
          <w:szCs w:val="22"/>
        </w:rPr>
        <w:t>zgodnie z §14;</w:t>
      </w:r>
    </w:p>
    <w:p w14:paraId="54175683" w14:textId="25092D40" w:rsidR="00ED4A27" w:rsidRPr="00A86370" w:rsidRDefault="00ED4A27" w:rsidP="00B50825">
      <w:pPr>
        <w:pStyle w:val="Standard"/>
        <w:numPr>
          <w:ilvl w:val="1"/>
          <w:numId w:val="3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obsługa komunikacyjna: </w:t>
      </w:r>
      <w:r w:rsidR="00DA667D" w:rsidRPr="00A86370">
        <w:rPr>
          <w:sz w:val="22"/>
          <w:szCs w:val="22"/>
        </w:rPr>
        <w:t xml:space="preserve">poprzez drogę oznaczoną symbolem </w:t>
      </w:r>
      <w:r w:rsidR="002A36D7">
        <w:rPr>
          <w:sz w:val="22"/>
          <w:szCs w:val="22"/>
        </w:rPr>
        <w:t>2.</w:t>
      </w:r>
      <w:r w:rsidR="00DA667D" w:rsidRPr="00A86370">
        <w:rPr>
          <w:sz w:val="22"/>
          <w:szCs w:val="22"/>
        </w:rPr>
        <w:t>1KDR</w:t>
      </w:r>
      <w:r w:rsidRPr="00A86370">
        <w:rPr>
          <w:sz w:val="22"/>
          <w:szCs w:val="22"/>
        </w:rPr>
        <w:t>.</w:t>
      </w:r>
    </w:p>
    <w:p w14:paraId="1E5EBFF3" w14:textId="77777777" w:rsidR="00ED4A27" w:rsidRPr="00A86370" w:rsidRDefault="00ED4A27" w:rsidP="00B50825">
      <w:pPr>
        <w:pStyle w:val="Standard"/>
        <w:tabs>
          <w:tab w:val="left" w:pos="-2904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8F928F9" w14:textId="7761B19F" w:rsidR="00803A63" w:rsidRPr="00A86370" w:rsidRDefault="00803A63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415A0B" w:rsidRPr="00A86370">
        <w:rPr>
          <w:b/>
          <w:bCs/>
          <w:sz w:val="22"/>
          <w:szCs w:val="22"/>
        </w:rPr>
        <w:t>20</w:t>
      </w:r>
    </w:p>
    <w:p w14:paraId="29A5A57C" w14:textId="6C19C032" w:rsidR="00803A63" w:rsidRPr="00A86370" w:rsidRDefault="00803A63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terenu oznaczonego symbolem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533E48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U-KR</w:t>
      </w:r>
      <w:r w:rsidR="009C5F0C" w:rsidRPr="00A86370">
        <w:rPr>
          <w:b/>
          <w:bCs/>
          <w:sz w:val="22"/>
          <w:szCs w:val="22"/>
        </w:rPr>
        <w:t>-IE</w:t>
      </w:r>
      <w:r w:rsidRPr="00A86370">
        <w:rPr>
          <w:bCs/>
          <w:sz w:val="22"/>
          <w:szCs w:val="22"/>
        </w:rPr>
        <w:t>:</w:t>
      </w:r>
    </w:p>
    <w:p w14:paraId="28A80F06" w14:textId="27B3905B" w:rsidR="00304592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usług lub komunikacji drogowej wewnętrznej</w:t>
      </w:r>
      <w:r w:rsidR="009C5F0C" w:rsidRPr="00A86370">
        <w:rPr>
          <w:sz w:val="22"/>
          <w:szCs w:val="22"/>
        </w:rPr>
        <w:t xml:space="preserve"> lub elektroenergetyki</w:t>
      </w:r>
      <w:r w:rsidRPr="00A86370">
        <w:rPr>
          <w:sz w:val="22"/>
          <w:szCs w:val="22"/>
        </w:rPr>
        <w:t>;</w:t>
      </w:r>
    </w:p>
    <w:p w14:paraId="373AEB3E" w14:textId="2DF199DA" w:rsidR="00803A63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wyłącznie usługi nieuciążliwe;</w:t>
      </w:r>
    </w:p>
    <w:p w14:paraId="6A5F8469" w14:textId="77777777" w:rsidR="00803A63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wykluczane:</w:t>
      </w:r>
    </w:p>
    <w:p w14:paraId="6D6796A5" w14:textId="77777777" w:rsidR="00803A63" w:rsidRPr="00A86370" w:rsidRDefault="00803A63" w:rsidP="00B50825">
      <w:pPr>
        <w:pStyle w:val="Standard"/>
        <w:numPr>
          <w:ilvl w:val="2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handlu wielkopowierzchniowego, </w:t>
      </w:r>
    </w:p>
    <w:p w14:paraId="527AA28E" w14:textId="2EB5C34F" w:rsidR="00D31996" w:rsidRPr="00A86370" w:rsidRDefault="00803A63" w:rsidP="00B50825">
      <w:pPr>
        <w:pStyle w:val="Standard"/>
        <w:numPr>
          <w:ilvl w:val="2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 rzemieślniczych;</w:t>
      </w:r>
    </w:p>
    <w:p w14:paraId="424BF354" w14:textId="69F0B5C8" w:rsidR="00803A63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wysokość zabudowy: 12,0 m;</w:t>
      </w:r>
    </w:p>
    <w:p w14:paraId="76C2ADFC" w14:textId="77777777" w:rsidR="00803A63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0000DC71" w14:textId="364D3E32" w:rsidR="00D31996" w:rsidRPr="00A86370" w:rsidRDefault="00D31996" w:rsidP="00B50825">
      <w:pPr>
        <w:pStyle w:val="Standard"/>
        <w:numPr>
          <w:ilvl w:val="2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zakaz lokalizowania budynków,</w:t>
      </w:r>
    </w:p>
    <w:p w14:paraId="327E2D26" w14:textId="17CE46B3" w:rsidR="00803A63" w:rsidRPr="00A86370" w:rsidRDefault="00803A63" w:rsidP="00B50825">
      <w:pPr>
        <w:pStyle w:val="Standard"/>
        <w:numPr>
          <w:ilvl w:val="2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minimalny udział powierzchni biologicznie czynnej: </w:t>
      </w:r>
      <w:r w:rsidR="008E181C" w:rsidRPr="00A86370">
        <w:rPr>
          <w:sz w:val="22"/>
          <w:szCs w:val="22"/>
        </w:rPr>
        <w:t>5</w:t>
      </w:r>
      <w:r w:rsidRPr="00A86370">
        <w:rPr>
          <w:sz w:val="22"/>
          <w:szCs w:val="22"/>
        </w:rPr>
        <w:t>%,</w:t>
      </w:r>
    </w:p>
    <w:p w14:paraId="42906815" w14:textId="61DCCD72" w:rsidR="00803A63" w:rsidRPr="00A86370" w:rsidRDefault="004472C1" w:rsidP="00B50825">
      <w:pPr>
        <w:pStyle w:val="Standard"/>
        <w:numPr>
          <w:ilvl w:val="2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803A63" w:rsidRPr="00A86370">
        <w:rPr>
          <w:sz w:val="22"/>
          <w:szCs w:val="22"/>
        </w:rPr>
        <w:t>zgodnie z §14;</w:t>
      </w:r>
    </w:p>
    <w:p w14:paraId="421F15A0" w14:textId="2F91FE3F" w:rsidR="00862430" w:rsidRPr="00A86370" w:rsidRDefault="00862430" w:rsidP="00B50825">
      <w:pPr>
        <w:pStyle w:val="Akapitzlist"/>
        <w:numPr>
          <w:ilvl w:val="2"/>
          <w:numId w:val="1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minimalna powierzchnia nowo wydzielanej działki budowlanej: 50 m</w:t>
      </w:r>
      <w:r w:rsidRPr="00A86370">
        <w:rPr>
          <w:kern w:val="3"/>
          <w:sz w:val="22"/>
          <w:szCs w:val="22"/>
          <w:vertAlign w:val="superscript"/>
        </w:rPr>
        <w:t>2</w:t>
      </w:r>
      <w:r w:rsidRPr="00A86370">
        <w:rPr>
          <w:kern w:val="3"/>
          <w:sz w:val="22"/>
          <w:szCs w:val="22"/>
        </w:rPr>
        <w:t>,</w:t>
      </w:r>
    </w:p>
    <w:p w14:paraId="78A2AA0F" w14:textId="3B4E1835" w:rsidR="00862430" w:rsidRPr="00A86370" w:rsidRDefault="00862430" w:rsidP="00B50825">
      <w:pPr>
        <w:pStyle w:val="Akapitzlist"/>
        <w:numPr>
          <w:ilvl w:val="2"/>
          <w:numId w:val="13"/>
        </w:numPr>
        <w:spacing w:line="276" w:lineRule="auto"/>
        <w:jc w:val="both"/>
        <w:rPr>
          <w:sz w:val="22"/>
          <w:szCs w:val="22"/>
        </w:rPr>
      </w:pPr>
      <w:r w:rsidRPr="00A86370">
        <w:rPr>
          <w:kern w:val="3"/>
          <w:sz w:val="22"/>
          <w:szCs w:val="22"/>
        </w:rPr>
        <w:t>dopuszcza się wydzielenie działek niespełniających parametrów określonych w lit. d, na powiększenie sąsiednich nieruchomości, uregulowanie stanu prawnego oraz w celu zapewnienia dostępu do drogi publicznej;</w:t>
      </w:r>
    </w:p>
    <w:p w14:paraId="38F5B99B" w14:textId="1E219A84" w:rsidR="00803A63" w:rsidRPr="00A86370" w:rsidRDefault="00803A63" w:rsidP="00B50825">
      <w:pPr>
        <w:pStyle w:val="Standard"/>
        <w:numPr>
          <w:ilvl w:val="1"/>
          <w:numId w:val="1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 xml:space="preserve">obsługa komunikacyjna: </w:t>
      </w:r>
      <w:r w:rsidR="00780304" w:rsidRPr="00A86370">
        <w:rPr>
          <w:sz w:val="22"/>
          <w:szCs w:val="22"/>
        </w:rPr>
        <w:t xml:space="preserve">poprzez drogi oznaczone symbolami </w:t>
      </w:r>
      <w:r w:rsidR="002A36D7">
        <w:rPr>
          <w:sz w:val="22"/>
          <w:szCs w:val="22"/>
        </w:rPr>
        <w:t>2.</w:t>
      </w:r>
      <w:r w:rsidR="00E5411B" w:rsidRPr="00A86370">
        <w:rPr>
          <w:sz w:val="22"/>
          <w:szCs w:val="22"/>
        </w:rPr>
        <w:t xml:space="preserve">1KDR, </w:t>
      </w:r>
      <w:r w:rsidR="002A36D7">
        <w:rPr>
          <w:sz w:val="22"/>
          <w:szCs w:val="22"/>
        </w:rPr>
        <w:t>2.</w:t>
      </w:r>
      <w:r w:rsidR="00780304" w:rsidRPr="00A86370">
        <w:rPr>
          <w:sz w:val="22"/>
          <w:szCs w:val="22"/>
        </w:rPr>
        <w:t>3KR</w:t>
      </w:r>
      <w:r w:rsidRPr="00A86370">
        <w:rPr>
          <w:sz w:val="22"/>
          <w:szCs w:val="22"/>
        </w:rPr>
        <w:t>.</w:t>
      </w:r>
    </w:p>
    <w:p w14:paraId="7EDD617A" w14:textId="77777777" w:rsidR="00803A63" w:rsidRPr="00A86370" w:rsidRDefault="00803A63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3FE45438" w14:textId="1508B3AE" w:rsidR="002B5564" w:rsidRPr="00A86370" w:rsidRDefault="002B5564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§2</w:t>
      </w:r>
      <w:r w:rsidR="00415A0B" w:rsidRPr="00A86370">
        <w:rPr>
          <w:b/>
          <w:bCs/>
          <w:sz w:val="22"/>
          <w:szCs w:val="22"/>
        </w:rPr>
        <w:t>1</w:t>
      </w:r>
    </w:p>
    <w:p w14:paraId="357FB4FF" w14:textId="0A318B07" w:rsidR="002B5564" w:rsidRPr="00A86370" w:rsidRDefault="002B5564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terenu oznaczonego symbolem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533E48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U-</w:t>
      </w:r>
      <w:r w:rsidR="00AA58F6" w:rsidRPr="00A86370">
        <w:rPr>
          <w:b/>
          <w:bCs/>
          <w:sz w:val="22"/>
          <w:szCs w:val="22"/>
        </w:rPr>
        <w:t>IE-</w:t>
      </w:r>
      <w:r w:rsidRPr="00A86370">
        <w:rPr>
          <w:b/>
          <w:bCs/>
          <w:sz w:val="22"/>
          <w:szCs w:val="22"/>
        </w:rPr>
        <w:t>INS</w:t>
      </w:r>
      <w:r w:rsidRPr="00A86370">
        <w:rPr>
          <w:bCs/>
          <w:sz w:val="22"/>
          <w:szCs w:val="22"/>
        </w:rPr>
        <w:t>:</w:t>
      </w:r>
    </w:p>
    <w:p w14:paraId="7F4F6D81" w14:textId="668017DD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przeznaczenie terenu – teren usług </w:t>
      </w:r>
      <w:r w:rsidR="00AA58F6" w:rsidRPr="00A86370">
        <w:rPr>
          <w:sz w:val="22"/>
          <w:szCs w:val="22"/>
        </w:rPr>
        <w:t xml:space="preserve">lub elektroenergetyki </w:t>
      </w:r>
      <w:r w:rsidRPr="00A86370">
        <w:rPr>
          <w:sz w:val="22"/>
          <w:szCs w:val="22"/>
        </w:rPr>
        <w:t>lub stacji paliw płynnych;</w:t>
      </w:r>
    </w:p>
    <w:p w14:paraId="2528EA05" w14:textId="77777777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wyłącznie usługi nieuciążliwe;</w:t>
      </w:r>
    </w:p>
    <w:p w14:paraId="2DA69AE8" w14:textId="77777777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wykluczane:</w:t>
      </w:r>
    </w:p>
    <w:p w14:paraId="6B918EFE" w14:textId="77777777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handlu wielkopowierzchniowego, </w:t>
      </w:r>
    </w:p>
    <w:p w14:paraId="4A27A8E0" w14:textId="77777777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 rzemieślniczych;</w:t>
      </w:r>
    </w:p>
    <w:p w14:paraId="6E8663ED" w14:textId="77777777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kształtowania zabudowy:</w:t>
      </w:r>
    </w:p>
    <w:p w14:paraId="34B47109" w14:textId="77777777" w:rsidR="002B5564" w:rsidRPr="00A86370" w:rsidRDefault="002B5564" w:rsidP="00B50825">
      <w:pPr>
        <w:pStyle w:val="Standard"/>
        <w:numPr>
          <w:ilvl w:val="2"/>
          <w:numId w:val="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liczba kondygnacji nadziemnych: trzy,</w:t>
      </w:r>
    </w:p>
    <w:p w14:paraId="09613C84" w14:textId="77777777" w:rsidR="002B5564" w:rsidRPr="00A86370" w:rsidRDefault="002B5564" w:rsidP="00B50825">
      <w:pPr>
        <w:pStyle w:val="Standard"/>
        <w:numPr>
          <w:ilvl w:val="2"/>
          <w:numId w:val="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wysokość zabudowy: 12,0 m,</w:t>
      </w:r>
    </w:p>
    <w:p w14:paraId="725B4A0C" w14:textId="4FA29CE2" w:rsidR="002B5564" w:rsidRPr="00A86370" w:rsidRDefault="002B5564" w:rsidP="00B50825">
      <w:pPr>
        <w:pStyle w:val="Standard"/>
        <w:numPr>
          <w:ilvl w:val="2"/>
          <w:numId w:val="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geometria dachów: dachy jednospadowe, dwuspadowe i wielospadowe o kącie nachylenia głównych połaci dachowych w przedziale 0,5°- 49°;</w:t>
      </w:r>
    </w:p>
    <w:p w14:paraId="3334B41C" w14:textId="77777777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07EE527E" w14:textId="77777777" w:rsidR="002B5564" w:rsidRPr="00A86370" w:rsidRDefault="002B5564" w:rsidP="00B50825">
      <w:pPr>
        <w:pStyle w:val="Akapitzlist"/>
        <w:numPr>
          <w:ilvl w:val="2"/>
          <w:numId w:val="4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CDF67B7" w14:textId="77777777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019ABD50" w14:textId="00C35AAC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nadziemna intensywność zabudowy: </w:t>
      </w:r>
      <w:r w:rsidR="005B2E1B" w:rsidRPr="00A86370">
        <w:rPr>
          <w:sz w:val="22"/>
          <w:szCs w:val="22"/>
        </w:rPr>
        <w:t>1,65</w:t>
      </w:r>
      <w:r w:rsidRPr="00A86370">
        <w:rPr>
          <w:sz w:val="22"/>
          <w:szCs w:val="22"/>
        </w:rPr>
        <w:t>,</w:t>
      </w:r>
    </w:p>
    <w:p w14:paraId="285D53C5" w14:textId="77777777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zabudowy: 55%,</w:t>
      </w:r>
    </w:p>
    <w:p w14:paraId="1F637EC4" w14:textId="46CF3C08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minimalny udział powierzchni biologicznie czynnej: </w:t>
      </w:r>
      <w:r w:rsidR="00241476" w:rsidRPr="00A86370">
        <w:rPr>
          <w:sz w:val="22"/>
          <w:szCs w:val="22"/>
        </w:rPr>
        <w:t>3</w:t>
      </w:r>
      <w:r w:rsidRPr="00A86370">
        <w:rPr>
          <w:sz w:val="22"/>
          <w:szCs w:val="22"/>
        </w:rPr>
        <w:t>0%,</w:t>
      </w:r>
    </w:p>
    <w:p w14:paraId="4702EE25" w14:textId="77777777" w:rsidR="002B5564" w:rsidRPr="00A86370" w:rsidRDefault="002B5564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nowo wydzielanej działki budowlanej: 1 200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5676E7D4" w14:textId="77777777" w:rsidR="002B5564" w:rsidRPr="00A86370" w:rsidRDefault="002B5564" w:rsidP="00B50825">
      <w:pPr>
        <w:pStyle w:val="Akapitzlist"/>
        <w:numPr>
          <w:ilvl w:val="2"/>
          <w:numId w:val="4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 wydzielenie działek niespełniających parametrów określonych w lit. f, na powiększenie sąsiednich nieruchomości, uregulowanie stanu prawnego oraz w celu zapewnienia dostępu do drogi publicznej,</w:t>
      </w:r>
    </w:p>
    <w:p w14:paraId="2AA8A535" w14:textId="5F7B01C4" w:rsidR="002B5564" w:rsidRPr="00A86370" w:rsidRDefault="00AE704E" w:rsidP="00B50825">
      <w:pPr>
        <w:pStyle w:val="Standard"/>
        <w:numPr>
          <w:ilvl w:val="2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2B5564" w:rsidRPr="00A86370">
        <w:rPr>
          <w:sz w:val="22"/>
          <w:szCs w:val="22"/>
        </w:rPr>
        <w:t>zgodnie z §14;</w:t>
      </w:r>
    </w:p>
    <w:p w14:paraId="1DB972EB" w14:textId="4625110E" w:rsidR="002B5564" w:rsidRPr="00A86370" w:rsidRDefault="002B5564" w:rsidP="00B50825">
      <w:pPr>
        <w:pStyle w:val="Standard"/>
        <w:numPr>
          <w:ilvl w:val="1"/>
          <w:numId w:val="4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obsługa komunikacyjna</w:t>
      </w:r>
      <w:r w:rsidR="00037A3D" w:rsidRPr="00A86370">
        <w:rPr>
          <w:sz w:val="22"/>
          <w:szCs w:val="22"/>
        </w:rPr>
        <w:t xml:space="preserve">: poprzez drogi oznaczone symbolami </w:t>
      </w:r>
      <w:r w:rsidR="002A36D7">
        <w:rPr>
          <w:sz w:val="22"/>
          <w:szCs w:val="22"/>
        </w:rPr>
        <w:t>2.</w:t>
      </w:r>
      <w:r w:rsidR="00A63805" w:rsidRPr="00A86370">
        <w:rPr>
          <w:sz w:val="22"/>
          <w:szCs w:val="22"/>
        </w:rPr>
        <w:t xml:space="preserve">1KDR, </w:t>
      </w:r>
      <w:r w:rsidR="002A36D7">
        <w:rPr>
          <w:sz w:val="22"/>
          <w:szCs w:val="22"/>
        </w:rPr>
        <w:t>2.</w:t>
      </w:r>
      <w:r w:rsidR="00037A3D" w:rsidRPr="00A86370">
        <w:rPr>
          <w:sz w:val="22"/>
          <w:szCs w:val="22"/>
        </w:rPr>
        <w:t>3KR</w:t>
      </w:r>
      <w:r w:rsidRPr="00A86370">
        <w:rPr>
          <w:sz w:val="22"/>
          <w:szCs w:val="22"/>
        </w:rPr>
        <w:t>.</w:t>
      </w:r>
    </w:p>
    <w:p w14:paraId="2C9A5151" w14:textId="77777777" w:rsidR="002B5564" w:rsidRPr="00A86370" w:rsidRDefault="002B5564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7C2B9DF2" w14:textId="09EE4639" w:rsidR="00F82691" w:rsidRPr="00A86370" w:rsidRDefault="00F82691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ED4A27" w:rsidRPr="00A86370">
        <w:rPr>
          <w:b/>
          <w:bCs/>
          <w:sz w:val="22"/>
          <w:szCs w:val="22"/>
        </w:rPr>
        <w:t>2</w:t>
      </w:r>
      <w:r w:rsidR="00415A0B" w:rsidRPr="00A86370">
        <w:rPr>
          <w:b/>
          <w:bCs/>
          <w:sz w:val="22"/>
          <w:szCs w:val="22"/>
        </w:rPr>
        <w:t>2</w:t>
      </w:r>
    </w:p>
    <w:p w14:paraId="5C4D6BA4" w14:textId="170C0ED8" w:rsidR="00F82691" w:rsidRPr="00A86370" w:rsidRDefault="00F82691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</w:t>
      </w:r>
      <w:r w:rsidR="00D721CD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 xml:space="preserve"> oznaczo</w:t>
      </w:r>
      <w:r w:rsidR="00DC73EF" w:rsidRPr="00A86370">
        <w:rPr>
          <w:sz w:val="22"/>
          <w:szCs w:val="22"/>
        </w:rPr>
        <w:t>n</w:t>
      </w:r>
      <w:r w:rsidR="00D721CD" w:rsidRPr="00A86370">
        <w:rPr>
          <w:sz w:val="22"/>
          <w:szCs w:val="22"/>
        </w:rPr>
        <w:t xml:space="preserve">ego </w:t>
      </w:r>
      <w:r w:rsidRPr="00A86370">
        <w:rPr>
          <w:sz w:val="22"/>
          <w:szCs w:val="22"/>
        </w:rPr>
        <w:t>symbol</w:t>
      </w:r>
      <w:r w:rsidR="00D721CD" w:rsidRPr="00A86370">
        <w:rPr>
          <w:sz w:val="22"/>
          <w:szCs w:val="22"/>
        </w:rPr>
        <w:t>em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533E48" w:rsidRPr="00A86370">
        <w:rPr>
          <w:b/>
          <w:bCs/>
          <w:sz w:val="22"/>
          <w:szCs w:val="22"/>
        </w:rPr>
        <w:t>1</w:t>
      </w:r>
      <w:r w:rsidR="00F71847" w:rsidRPr="00A86370">
        <w:rPr>
          <w:b/>
          <w:bCs/>
          <w:sz w:val="22"/>
          <w:szCs w:val="22"/>
        </w:rPr>
        <w:t>U</w:t>
      </w:r>
      <w:r w:rsidR="004958A2" w:rsidRPr="00A86370">
        <w:rPr>
          <w:b/>
          <w:bCs/>
          <w:sz w:val="22"/>
          <w:szCs w:val="22"/>
        </w:rPr>
        <w:t>-IN</w:t>
      </w:r>
      <w:r w:rsidR="00A90764" w:rsidRPr="00A86370">
        <w:rPr>
          <w:b/>
          <w:bCs/>
          <w:sz w:val="22"/>
          <w:szCs w:val="22"/>
        </w:rPr>
        <w:t>S</w:t>
      </w:r>
      <w:r w:rsidRPr="00A86370">
        <w:rPr>
          <w:bCs/>
          <w:sz w:val="22"/>
          <w:szCs w:val="22"/>
        </w:rPr>
        <w:t>:</w:t>
      </w:r>
    </w:p>
    <w:p w14:paraId="2127575C" w14:textId="5795F701" w:rsidR="00F82691" w:rsidRPr="00A86370" w:rsidRDefault="00F82691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</w:t>
      </w:r>
      <w:r w:rsidR="001D308D" w:rsidRPr="00A86370">
        <w:rPr>
          <w:sz w:val="22"/>
          <w:szCs w:val="22"/>
        </w:rPr>
        <w:t xml:space="preserve"> terenu</w:t>
      </w:r>
      <w:r w:rsidRPr="00A86370">
        <w:rPr>
          <w:sz w:val="22"/>
          <w:szCs w:val="22"/>
        </w:rPr>
        <w:t xml:space="preserve"> – teren </w:t>
      </w:r>
      <w:r w:rsidR="00F71847" w:rsidRPr="00A86370">
        <w:rPr>
          <w:sz w:val="22"/>
          <w:szCs w:val="22"/>
        </w:rPr>
        <w:t>usług</w:t>
      </w:r>
      <w:r w:rsidR="004958A2" w:rsidRPr="00A86370">
        <w:rPr>
          <w:sz w:val="22"/>
          <w:szCs w:val="22"/>
        </w:rPr>
        <w:t xml:space="preserve"> lu</w:t>
      </w:r>
      <w:r w:rsidR="00803A63" w:rsidRPr="00A86370">
        <w:rPr>
          <w:sz w:val="22"/>
          <w:szCs w:val="22"/>
        </w:rPr>
        <w:t>b stacji paliw płynnych</w:t>
      </w:r>
      <w:r w:rsidRPr="00A86370">
        <w:rPr>
          <w:sz w:val="22"/>
          <w:szCs w:val="22"/>
        </w:rPr>
        <w:t>;</w:t>
      </w:r>
    </w:p>
    <w:p w14:paraId="732B5B18" w14:textId="77777777" w:rsidR="00F71847" w:rsidRPr="00A86370" w:rsidRDefault="00F71847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wyłącznie usługi nieuciążliwe;</w:t>
      </w:r>
    </w:p>
    <w:p w14:paraId="34CAF3BF" w14:textId="77777777" w:rsidR="00D721CD" w:rsidRPr="00A86370" w:rsidRDefault="00D721CD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wykluczane:</w:t>
      </w:r>
    </w:p>
    <w:p w14:paraId="68F5C039" w14:textId="77777777" w:rsidR="00D721CD" w:rsidRPr="00A86370" w:rsidRDefault="00D721CD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 usług handlu wielkopowierzchniowego, </w:t>
      </w:r>
    </w:p>
    <w:p w14:paraId="368FCEDF" w14:textId="60C04296" w:rsidR="004958A2" w:rsidRPr="00A86370" w:rsidRDefault="00D721CD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 usług rzemieślniczych</w:t>
      </w:r>
      <w:r w:rsidR="00330C9D" w:rsidRPr="00A86370">
        <w:rPr>
          <w:sz w:val="22"/>
          <w:szCs w:val="22"/>
        </w:rPr>
        <w:t>;</w:t>
      </w:r>
    </w:p>
    <w:p w14:paraId="0D06265A" w14:textId="5905620B" w:rsidR="00F82691" w:rsidRPr="00A86370" w:rsidRDefault="00F82691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kształtowania zabudowy:</w:t>
      </w:r>
    </w:p>
    <w:p w14:paraId="3FFA0DFB" w14:textId="7B65919D" w:rsidR="00F82691" w:rsidRPr="00A86370" w:rsidRDefault="00F82691" w:rsidP="00B50825">
      <w:pPr>
        <w:pStyle w:val="Standard"/>
        <w:numPr>
          <w:ilvl w:val="2"/>
          <w:numId w:val="6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liczba kondygnacji nadziemnych: </w:t>
      </w:r>
      <w:r w:rsidR="00813482" w:rsidRPr="00A86370">
        <w:rPr>
          <w:sz w:val="22"/>
          <w:szCs w:val="22"/>
        </w:rPr>
        <w:t>trzy</w:t>
      </w:r>
      <w:r w:rsidR="00FE13D0" w:rsidRPr="00A86370">
        <w:rPr>
          <w:sz w:val="22"/>
          <w:szCs w:val="22"/>
        </w:rPr>
        <w:t>,</w:t>
      </w:r>
    </w:p>
    <w:p w14:paraId="5CFE9437" w14:textId="2F0C6F03" w:rsidR="00F315DC" w:rsidRPr="00A86370" w:rsidRDefault="00F82691" w:rsidP="00B50825">
      <w:pPr>
        <w:pStyle w:val="Standard"/>
        <w:numPr>
          <w:ilvl w:val="2"/>
          <w:numId w:val="6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FE13D0" w:rsidRPr="00A86370">
        <w:rPr>
          <w:sz w:val="22"/>
          <w:szCs w:val="22"/>
        </w:rPr>
        <w:t>1</w:t>
      </w:r>
      <w:r w:rsidR="002A3569" w:rsidRPr="00A86370">
        <w:rPr>
          <w:sz w:val="22"/>
          <w:szCs w:val="22"/>
        </w:rPr>
        <w:t>2</w:t>
      </w:r>
      <w:r w:rsidR="00813482" w:rsidRPr="00A86370">
        <w:rPr>
          <w:sz w:val="22"/>
          <w:szCs w:val="22"/>
        </w:rPr>
        <w:t>,0</w:t>
      </w:r>
      <w:r w:rsidRPr="00A86370">
        <w:rPr>
          <w:sz w:val="22"/>
          <w:szCs w:val="22"/>
        </w:rPr>
        <w:t xml:space="preserve"> m,</w:t>
      </w:r>
    </w:p>
    <w:p w14:paraId="51A710E0" w14:textId="41F52A3F" w:rsidR="00F315DC" w:rsidRPr="00A86370" w:rsidRDefault="00F82691" w:rsidP="00B50825">
      <w:pPr>
        <w:pStyle w:val="Standard"/>
        <w:numPr>
          <w:ilvl w:val="2"/>
          <w:numId w:val="6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geometria dachów:</w:t>
      </w:r>
      <w:r w:rsidR="009B07CC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 xml:space="preserve">dachy </w:t>
      </w:r>
      <w:r w:rsidR="009B07CC" w:rsidRPr="00A86370">
        <w:rPr>
          <w:sz w:val="22"/>
          <w:szCs w:val="22"/>
        </w:rPr>
        <w:t xml:space="preserve">jednospadowe, </w:t>
      </w:r>
      <w:r w:rsidRPr="00A86370">
        <w:rPr>
          <w:sz w:val="22"/>
          <w:szCs w:val="22"/>
        </w:rPr>
        <w:t xml:space="preserve">dwuspadowe </w:t>
      </w:r>
      <w:r w:rsidR="00813482" w:rsidRPr="00A86370">
        <w:rPr>
          <w:sz w:val="22"/>
          <w:szCs w:val="22"/>
        </w:rPr>
        <w:t xml:space="preserve">i wielospadowe </w:t>
      </w:r>
      <w:r w:rsidRPr="00A86370">
        <w:rPr>
          <w:sz w:val="22"/>
          <w:szCs w:val="22"/>
        </w:rPr>
        <w:t xml:space="preserve">o kącie nachylenia głównych połaci dachowych w przedziale </w:t>
      </w:r>
      <w:r w:rsidR="001A6AA4" w:rsidRPr="00A86370">
        <w:rPr>
          <w:sz w:val="22"/>
          <w:szCs w:val="22"/>
        </w:rPr>
        <w:t>0,5</w:t>
      </w:r>
      <w:r w:rsidRPr="00A86370">
        <w:rPr>
          <w:sz w:val="22"/>
          <w:szCs w:val="22"/>
        </w:rPr>
        <w:t xml:space="preserve">°- </w:t>
      </w:r>
      <w:r w:rsidR="00EE0958" w:rsidRPr="00A86370">
        <w:rPr>
          <w:sz w:val="22"/>
          <w:szCs w:val="22"/>
        </w:rPr>
        <w:t>4</w:t>
      </w:r>
      <w:r w:rsidR="001A6AA4" w:rsidRPr="00A86370">
        <w:rPr>
          <w:sz w:val="22"/>
          <w:szCs w:val="22"/>
        </w:rPr>
        <w:t>9</w:t>
      </w:r>
      <w:r w:rsidRPr="00A86370">
        <w:rPr>
          <w:sz w:val="22"/>
          <w:szCs w:val="22"/>
        </w:rPr>
        <w:t>°</w:t>
      </w:r>
      <w:r w:rsidR="009B07CC" w:rsidRPr="00A86370">
        <w:rPr>
          <w:sz w:val="22"/>
          <w:szCs w:val="22"/>
        </w:rPr>
        <w:t>;</w:t>
      </w:r>
      <w:bookmarkStart w:id="18" w:name="_Hlk78204018"/>
    </w:p>
    <w:bookmarkEnd w:id="18"/>
    <w:p w14:paraId="732CCF47" w14:textId="77777777" w:rsidR="00F315DC" w:rsidRPr="00A86370" w:rsidRDefault="00F82691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0BB91B2B" w14:textId="7DA6824C" w:rsidR="00652D4A" w:rsidRPr="00A86370" w:rsidRDefault="00652D4A" w:rsidP="00B50825">
      <w:pPr>
        <w:pStyle w:val="Akapitzlist"/>
        <w:numPr>
          <w:ilvl w:val="2"/>
          <w:numId w:val="4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nieprzekraczalna linia zabudowy: zgodnie z </w:t>
      </w:r>
      <w:r w:rsidR="00A57504" w:rsidRPr="00A86370">
        <w:rPr>
          <w:kern w:val="3"/>
          <w:sz w:val="22"/>
          <w:szCs w:val="22"/>
        </w:rPr>
        <w:t>częścią graficzną planu</w:t>
      </w:r>
      <w:r w:rsidR="004062AA" w:rsidRPr="00A86370">
        <w:rPr>
          <w:kern w:val="3"/>
          <w:sz w:val="22"/>
          <w:szCs w:val="22"/>
        </w:rPr>
        <w:t xml:space="preserve"> miejscowego</w:t>
      </w:r>
      <w:r w:rsidRPr="00A86370">
        <w:rPr>
          <w:kern w:val="3"/>
          <w:sz w:val="22"/>
          <w:szCs w:val="22"/>
        </w:rPr>
        <w:t>,</w:t>
      </w:r>
    </w:p>
    <w:p w14:paraId="2D44B73A" w14:textId="23B112C1" w:rsidR="00206FBF" w:rsidRPr="00A86370" w:rsidRDefault="00206FBF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minimalna </w:t>
      </w:r>
      <w:r w:rsidR="00D721CD" w:rsidRPr="00A86370">
        <w:rPr>
          <w:sz w:val="22"/>
          <w:szCs w:val="22"/>
        </w:rPr>
        <w:t xml:space="preserve">nadziemna </w:t>
      </w:r>
      <w:r w:rsidRPr="00A86370">
        <w:rPr>
          <w:sz w:val="22"/>
          <w:szCs w:val="22"/>
        </w:rPr>
        <w:t>intensywność zabudowy: 0,</w:t>
      </w:r>
      <w:r w:rsidR="00FD371C" w:rsidRPr="00A86370">
        <w:rPr>
          <w:sz w:val="22"/>
          <w:szCs w:val="22"/>
        </w:rPr>
        <w:t>0</w:t>
      </w:r>
      <w:r w:rsidR="00FC1BAB" w:rsidRPr="00A86370">
        <w:rPr>
          <w:sz w:val="22"/>
          <w:szCs w:val="22"/>
        </w:rPr>
        <w:t>1</w:t>
      </w:r>
      <w:r w:rsidRPr="00A86370">
        <w:rPr>
          <w:sz w:val="22"/>
          <w:szCs w:val="22"/>
        </w:rPr>
        <w:t>,</w:t>
      </w:r>
    </w:p>
    <w:p w14:paraId="505D202A" w14:textId="269F11EC" w:rsidR="00206FBF" w:rsidRPr="00A86370" w:rsidRDefault="00206FBF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</w:t>
      </w:r>
      <w:r w:rsidR="00D721CD" w:rsidRPr="00A86370">
        <w:rPr>
          <w:sz w:val="22"/>
          <w:szCs w:val="22"/>
        </w:rPr>
        <w:t xml:space="preserve">nadziemna </w:t>
      </w:r>
      <w:r w:rsidRPr="00A86370">
        <w:rPr>
          <w:sz w:val="22"/>
          <w:szCs w:val="22"/>
        </w:rPr>
        <w:t xml:space="preserve">intensywność zabudowy: </w:t>
      </w:r>
      <w:r w:rsidR="00FF1753" w:rsidRPr="00A86370">
        <w:rPr>
          <w:sz w:val="22"/>
          <w:szCs w:val="22"/>
        </w:rPr>
        <w:t>1,65</w:t>
      </w:r>
      <w:r w:rsidRPr="00A86370">
        <w:rPr>
          <w:sz w:val="22"/>
          <w:szCs w:val="22"/>
        </w:rPr>
        <w:t>,</w:t>
      </w:r>
    </w:p>
    <w:p w14:paraId="7590147B" w14:textId="763AB6E0" w:rsidR="00CE272C" w:rsidRPr="00A86370" w:rsidRDefault="00D721CD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</w:t>
      </w:r>
      <w:r w:rsidR="00CE272C" w:rsidRPr="00A86370">
        <w:rPr>
          <w:sz w:val="22"/>
          <w:szCs w:val="22"/>
        </w:rPr>
        <w:t xml:space="preserve">: </w:t>
      </w:r>
      <w:r w:rsidR="00057DFF" w:rsidRPr="00A86370">
        <w:rPr>
          <w:sz w:val="22"/>
          <w:szCs w:val="22"/>
        </w:rPr>
        <w:t>55</w:t>
      </w:r>
      <w:r w:rsidR="00CE272C" w:rsidRPr="00A86370">
        <w:rPr>
          <w:sz w:val="22"/>
          <w:szCs w:val="22"/>
        </w:rPr>
        <w:t>%,</w:t>
      </w:r>
    </w:p>
    <w:p w14:paraId="4860ECA9" w14:textId="63892C7A" w:rsidR="00F315DC" w:rsidRPr="00A86370" w:rsidRDefault="00D721CD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</w:t>
      </w:r>
      <w:r w:rsidR="00F82691" w:rsidRPr="00A86370">
        <w:rPr>
          <w:sz w:val="22"/>
          <w:szCs w:val="22"/>
        </w:rPr>
        <w:t xml:space="preserve">: </w:t>
      </w:r>
      <w:r w:rsidR="00273F18" w:rsidRPr="00A86370">
        <w:rPr>
          <w:sz w:val="22"/>
          <w:szCs w:val="22"/>
        </w:rPr>
        <w:t>3</w:t>
      </w:r>
      <w:r w:rsidR="00E55DF2" w:rsidRPr="00A86370">
        <w:rPr>
          <w:sz w:val="22"/>
          <w:szCs w:val="22"/>
        </w:rPr>
        <w:t>0</w:t>
      </w:r>
      <w:r w:rsidR="00F82691" w:rsidRPr="00A86370">
        <w:rPr>
          <w:sz w:val="22"/>
          <w:szCs w:val="22"/>
        </w:rPr>
        <w:t>%,</w:t>
      </w:r>
    </w:p>
    <w:p w14:paraId="03997D68" w14:textId="6F754298" w:rsidR="00284E3A" w:rsidRPr="00A86370" w:rsidRDefault="00284E3A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powierzchnia nowo wydzielanej działki budowlanej</w:t>
      </w:r>
      <w:r w:rsidR="006224A5" w:rsidRPr="00A86370">
        <w:rPr>
          <w:sz w:val="22"/>
          <w:szCs w:val="22"/>
        </w:rPr>
        <w:t>:</w:t>
      </w:r>
      <w:r w:rsidR="00F2650A" w:rsidRPr="00A86370">
        <w:rPr>
          <w:sz w:val="22"/>
          <w:szCs w:val="22"/>
        </w:rPr>
        <w:t xml:space="preserve"> </w:t>
      </w:r>
      <w:r w:rsidR="00D95191" w:rsidRPr="00A86370">
        <w:rPr>
          <w:sz w:val="22"/>
          <w:szCs w:val="22"/>
        </w:rPr>
        <w:t>1 200</w:t>
      </w:r>
      <w:r w:rsidR="00E72B7E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10494D70" w14:textId="71B335F7" w:rsidR="009D780E" w:rsidRPr="00A86370" w:rsidRDefault="009D780E" w:rsidP="00B50825">
      <w:pPr>
        <w:pStyle w:val="Akapitzlist"/>
        <w:numPr>
          <w:ilvl w:val="2"/>
          <w:numId w:val="4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dopuszcza się wydzielenie działek niespełniających parametrów określonych w </w:t>
      </w:r>
      <w:r w:rsidR="001B3910" w:rsidRPr="00A86370">
        <w:rPr>
          <w:kern w:val="3"/>
          <w:sz w:val="22"/>
          <w:szCs w:val="22"/>
        </w:rPr>
        <w:t>lit. f</w:t>
      </w:r>
      <w:r w:rsidRPr="00A86370">
        <w:rPr>
          <w:kern w:val="3"/>
          <w:sz w:val="22"/>
          <w:szCs w:val="22"/>
        </w:rPr>
        <w:t xml:space="preserve">, na powiększenie sąsiednich nieruchomości, uregulowanie stanu prawnego oraz w celu </w:t>
      </w:r>
      <w:r w:rsidRPr="00A86370">
        <w:rPr>
          <w:kern w:val="3"/>
          <w:sz w:val="22"/>
          <w:szCs w:val="22"/>
        </w:rPr>
        <w:lastRenderedPageBreak/>
        <w:t>zapewnienia dostępu do drogi publicznej,</w:t>
      </w:r>
    </w:p>
    <w:p w14:paraId="7F4948B0" w14:textId="30D3DAFA" w:rsidR="006B6D5C" w:rsidRPr="00A86370" w:rsidRDefault="00AE704E" w:rsidP="00B50825">
      <w:pPr>
        <w:pStyle w:val="Standard"/>
        <w:numPr>
          <w:ilvl w:val="2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F82691" w:rsidRPr="00A86370">
        <w:rPr>
          <w:sz w:val="22"/>
          <w:szCs w:val="22"/>
        </w:rPr>
        <w:t>zgodnie z §14;</w:t>
      </w:r>
    </w:p>
    <w:p w14:paraId="497AD77C" w14:textId="44A23641" w:rsidR="00527E93" w:rsidRPr="00A86370" w:rsidRDefault="00AC083E" w:rsidP="00B50825">
      <w:pPr>
        <w:pStyle w:val="Standard"/>
        <w:numPr>
          <w:ilvl w:val="1"/>
          <w:numId w:val="4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obsługa </w:t>
      </w:r>
      <w:r w:rsidR="00F82691" w:rsidRPr="00A86370">
        <w:rPr>
          <w:sz w:val="22"/>
          <w:szCs w:val="22"/>
        </w:rPr>
        <w:t>komunikacyjna:</w:t>
      </w:r>
      <w:r w:rsidR="0023520D" w:rsidRPr="00A86370">
        <w:rPr>
          <w:sz w:val="22"/>
          <w:szCs w:val="22"/>
        </w:rPr>
        <w:t xml:space="preserve"> </w:t>
      </w:r>
      <w:r w:rsidR="00037A3D" w:rsidRPr="00A86370">
        <w:rPr>
          <w:sz w:val="22"/>
          <w:szCs w:val="22"/>
        </w:rPr>
        <w:t xml:space="preserve">poprzez drogę oznaczoną symbolem </w:t>
      </w:r>
      <w:r w:rsidR="002A36D7">
        <w:rPr>
          <w:sz w:val="22"/>
          <w:szCs w:val="22"/>
        </w:rPr>
        <w:t>2.</w:t>
      </w:r>
      <w:r w:rsidR="00037A3D" w:rsidRPr="00A86370">
        <w:rPr>
          <w:sz w:val="22"/>
          <w:szCs w:val="22"/>
        </w:rPr>
        <w:t>1KDR</w:t>
      </w:r>
      <w:r w:rsidR="00527E93" w:rsidRPr="00A86370">
        <w:rPr>
          <w:sz w:val="22"/>
          <w:szCs w:val="22"/>
        </w:rPr>
        <w:t>.</w:t>
      </w:r>
    </w:p>
    <w:p w14:paraId="415D38D2" w14:textId="77777777" w:rsidR="00DA4149" w:rsidRPr="00A86370" w:rsidRDefault="00DA4149" w:rsidP="00B50825">
      <w:pPr>
        <w:pStyle w:val="Standard"/>
        <w:tabs>
          <w:tab w:val="left" w:pos="720"/>
        </w:tabs>
        <w:spacing w:line="276" w:lineRule="auto"/>
        <w:rPr>
          <w:b/>
          <w:bCs/>
          <w:sz w:val="22"/>
          <w:szCs w:val="22"/>
        </w:rPr>
      </w:pPr>
      <w:bookmarkStart w:id="19" w:name="_Hlk152324209"/>
      <w:bookmarkEnd w:id="16"/>
    </w:p>
    <w:p w14:paraId="37633228" w14:textId="186FEFF7" w:rsidR="008D1C3A" w:rsidRPr="00A86370" w:rsidRDefault="00FF3974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bookmarkEnd w:id="19"/>
      <w:r w:rsidRPr="00A86370">
        <w:rPr>
          <w:b/>
          <w:bCs/>
          <w:sz w:val="22"/>
          <w:szCs w:val="22"/>
        </w:rPr>
        <w:t>2</w:t>
      </w:r>
      <w:r w:rsidR="00415A0B" w:rsidRPr="00A86370">
        <w:rPr>
          <w:b/>
          <w:bCs/>
          <w:sz w:val="22"/>
          <w:szCs w:val="22"/>
        </w:rPr>
        <w:t>3</w:t>
      </w:r>
    </w:p>
    <w:p w14:paraId="388ECDB6" w14:textId="53155C66" w:rsidR="00FF3974" w:rsidRPr="00A86370" w:rsidRDefault="00FF3974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terenów oznaczonych symbolami</w:t>
      </w:r>
      <w:r w:rsidR="00636A22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BA14A3" w:rsidRPr="00A86370">
        <w:rPr>
          <w:b/>
          <w:bCs/>
          <w:sz w:val="22"/>
          <w:szCs w:val="22"/>
        </w:rPr>
        <w:t>1PEW-KR</w:t>
      </w:r>
      <w:r w:rsidR="00BA14A3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BA14A3" w:rsidRPr="00A86370">
        <w:rPr>
          <w:b/>
          <w:bCs/>
          <w:sz w:val="22"/>
          <w:szCs w:val="22"/>
        </w:rPr>
        <w:t>2PEW-KR</w:t>
      </w:r>
      <w:r w:rsidRPr="00A86370">
        <w:rPr>
          <w:bCs/>
          <w:sz w:val="22"/>
          <w:szCs w:val="22"/>
        </w:rPr>
        <w:t>:</w:t>
      </w:r>
    </w:p>
    <w:p w14:paraId="5976A325" w14:textId="1AD52581" w:rsidR="00FF3974" w:rsidRPr="00A86370" w:rsidRDefault="00FF3974" w:rsidP="00B50825">
      <w:pPr>
        <w:pStyle w:val="Standard"/>
        <w:numPr>
          <w:ilvl w:val="1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elektrowni wiatrowej</w:t>
      </w:r>
      <w:r w:rsidR="007700CA" w:rsidRPr="00A86370">
        <w:rPr>
          <w:sz w:val="22"/>
          <w:szCs w:val="22"/>
        </w:rPr>
        <w:t xml:space="preserve"> lub komunikacji drogowej wewnętrznej</w:t>
      </w:r>
      <w:r w:rsidRPr="00A86370">
        <w:rPr>
          <w:sz w:val="22"/>
          <w:szCs w:val="22"/>
        </w:rPr>
        <w:t>;</w:t>
      </w:r>
    </w:p>
    <w:p w14:paraId="08BDA71D" w14:textId="3318F5B5" w:rsidR="00753F8F" w:rsidRPr="00A86370" w:rsidRDefault="007700CA" w:rsidP="00B50825">
      <w:pPr>
        <w:pStyle w:val="Standard"/>
        <w:numPr>
          <w:ilvl w:val="1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</w:t>
      </w:r>
      <w:r w:rsidR="00753F8F" w:rsidRPr="00A86370">
        <w:rPr>
          <w:sz w:val="22"/>
          <w:szCs w:val="22"/>
        </w:rPr>
        <w:t>:</w:t>
      </w:r>
      <w:r w:rsidRPr="00A86370">
        <w:rPr>
          <w:sz w:val="22"/>
          <w:szCs w:val="22"/>
        </w:rPr>
        <w:t xml:space="preserve"> </w:t>
      </w:r>
    </w:p>
    <w:p w14:paraId="4C5FA437" w14:textId="4EC17447" w:rsidR="00CC2434" w:rsidRPr="00A86370" w:rsidRDefault="007700CA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instalacje odnawialnego źródła energii </w:t>
      </w:r>
      <w:r w:rsidR="00590C6B" w:rsidRPr="00A86370">
        <w:rPr>
          <w:sz w:val="22"/>
          <w:szCs w:val="22"/>
        </w:rPr>
        <w:t>–</w:t>
      </w:r>
      <w:r w:rsidRPr="00A86370">
        <w:rPr>
          <w:sz w:val="22"/>
          <w:szCs w:val="22"/>
        </w:rPr>
        <w:t xml:space="preserve"> energii wiatru</w:t>
      </w:r>
      <w:r w:rsidR="00B1148C" w:rsidRPr="00A86370">
        <w:rPr>
          <w:sz w:val="22"/>
          <w:szCs w:val="22"/>
        </w:rPr>
        <w:t>, o mocy zainstalowanej większej niż 500</w:t>
      </w:r>
      <w:r w:rsidR="00892F8D" w:rsidRPr="00A86370">
        <w:rPr>
          <w:sz w:val="22"/>
          <w:szCs w:val="22"/>
        </w:rPr>
        <w:t xml:space="preserve"> </w:t>
      </w:r>
      <w:r w:rsidR="00B1148C" w:rsidRPr="00A86370">
        <w:rPr>
          <w:sz w:val="22"/>
          <w:szCs w:val="22"/>
        </w:rPr>
        <w:t>kW wraz z infrastrukturą techniczną</w:t>
      </w:r>
      <w:r w:rsidRPr="00A86370">
        <w:rPr>
          <w:sz w:val="22"/>
          <w:szCs w:val="22"/>
        </w:rPr>
        <w:t>, w rozumieniu przepisów odrębnych</w:t>
      </w:r>
      <w:r w:rsidR="0009451D" w:rsidRPr="00A86370">
        <w:rPr>
          <w:sz w:val="22"/>
          <w:szCs w:val="22"/>
        </w:rPr>
        <w:t>,</w:t>
      </w:r>
    </w:p>
    <w:p w14:paraId="22117DE5" w14:textId="30D00E4B" w:rsidR="00CC2434" w:rsidRPr="00A86370" w:rsidRDefault="00CC2434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lokaliz</w:t>
      </w:r>
      <w:r w:rsidR="00EE42CA" w:rsidRPr="00A86370">
        <w:rPr>
          <w:sz w:val="22"/>
          <w:szCs w:val="22"/>
        </w:rPr>
        <w:t xml:space="preserve">ację </w:t>
      </w:r>
      <w:r w:rsidRPr="00A86370">
        <w:rPr>
          <w:sz w:val="22"/>
          <w:szCs w:val="22"/>
        </w:rPr>
        <w:t>magazyn</w:t>
      </w:r>
      <w:r w:rsidR="00753F8F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 xml:space="preserve"> energii</w:t>
      </w:r>
      <w:r w:rsidR="004D1E69" w:rsidRPr="00A86370">
        <w:rPr>
          <w:sz w:val="22"/>
          <w:szCs w:val="22"/>
        </w:rPr>
        <w:t xml:space="preserve"> lub stacji transformatorowej</w:t>
      </w:r>
      <w:r w:rsidR="00AE704E" w:rsidRPr="00A86370">
        <w:rPr>
          <w:sz w:val="22"/>
          <w:szCs w:val="22"/>
        </w:rPr>
        <w:t>,</w:t>
      </w:r>
    </w:p>
    <w:p w14:paraId="23CD8A35" w14:textId="5A9519FA" w:rsidR="00657C8C" w:rsidRPr="00A86370" w:rsidRDefault="00EE42CA" w:rsidP="00B50825">
      <w:pPr>
        <w:pStyle w:val="Akapitzlist"/>
        <w:numPr>
          <w:ilvl w:val="2"/>
          <w:numId w:val="3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lokalizację</w:t>
      </w:r>
      <w:r w:rsidR="00657C8C" w:rsidRPr="00A86370">
        <w:rPr>
          <w:kern w:val="3"/>
          <w:sz w:val="22"/>
          <w:szCs w:val="22"/>
        </w:rPr>
        <w:t xml:space="preserve"> </w:t>
      </w:r>
      <w:bookmarkStart w:id="20" w:name="_Hlk163744565"/>
      <w:r w:rsidR="00E80168" w:rsidRPr="00A86370">
        <w:rPr>
          <w:kern w:val="3"/>
          <w:sz w:val="22"/>
          <w:szCs w:val="22"/>
        </w:rPr>
        <w:t xml:space="preserve">obiektów budowlanych, urządzeń i </w:t>
      </w:r>
      <w:r w:rsidR="00E820FE" w:rsidRPr="00A86370">
        <w:rPr>
          <w:kern w:val="3"/>
          <w:sz w:val="22"/>
          <w:szCs w:val="22"/>
        </w:rPr>
        <w:t>instalacji związanych z pomiarem parametrów wiatru</w:t>
      </w:r>
      <w:bookmarkEnd w:id="20"/>
      <w:r w:rsidR="00657C8C" w:rsidRPr="00A86370">
        <w:rPr>
          <w:kern w:val="3"/>
          <w:sz w:val="22"/>
          <w:szCs w:val="22"/>
        </w:rPr>
        <w:t>;</w:t>
      </w:r>
    </w:p>
    <w:p w14:paraId="038EFF9B" w14:textId="1476DD17" w:rsidR="003B1F81" w:rsidRPr="00A86370" w:rsidRDefault="003B1F81" w:rsidP="00B50825">
      <w:pPr>
        <w:pStyle w:val="Standard"/>
        <w:numPr>
          <w:ilvl w:val="1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kształtowania zabudowy:</w:t>
      </w:r>
    </w:p>
    <w:p w14:paraId="2012C75F" w14:textId="2D37CADD" w:rsidR="00FF3974" w:rsidRPr="00A86370" w:rsidRDefault="00FF3974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3377FC" w:rsidRPr="00A86370">
        <w:rPr>
          <w:sz w:val="22"/>
          <w:szCs w:val="22"/>
        </w:rPr>
        <w:t xml:space="preserve">300,0 </w:t>
      </w:r>
      <w:r w:rsidRPr="00A86370">
        <w:rPr>
          <w:sz w:val="22"/>
          <w:szCs w:val="22"/>
        </w:rPr>
        <w:t>m</w:t>
      </w:r>
      <w:r w:rsidR="00AE704E" w:rsidRPr="00A86370">
        <w:rPr>
          <w:sz w:val="22"/>
          <w:szCs w:val="22"/>
        </w:rPr>
        <w:t>,</w:t>
      </w:r>
    </w:p>
    <w:p w14:paraId="7D4B08BF" w14:textId="34456810" w:rsidR="00B11158" w:rsidRPr="00A86370" w:rsidRDefault="00B11158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średnica wirnika wraz z łopatami: 200,0 m,</w:t>
      </w:r>
    </w:p>
    <w:p w14:paraId="4A09E2B1" w14:textId="6E969EDB" w:rsidR="003B1F81" w:rsidRPr="00A86370" w:rsidRDefault="003B1F81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wszystkie elementy konstrukcji wieży i turbiny</w:t>
      </w:r>
      <w:r w:rsidR="0054498D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 xml:space="preserve"> a także </w:t>
      </w:r>
      <w:r w:rsidR="007B0F32" w:rsidRPr="00A86370">
        <w:rPr>
          <w:sz w:val="22"/>
          <w:szCs w:val="22"/>
        </w:rPr>
        <w:t>obiektów budowlanych, urządzeń i instalacji związanych z pomiarem parametrów wiatru</w:t>
      </w:r>
      <w:r w:rsidRPr="00A86370">
        <w:rPr>
          <w:sz w:val="22"/>
          <w:szCs w:val="22"/>
        </w:rPr>
        <w:t xml:space="preserve"> powinny być pomalowane na kolor jasny, pastelowy, nie kontrastujący z otoczeniem, powierzchnia obiektu matowa </w:t>
      </w:r>
      <w:r w:rsidR="00590C6B" w:rsidRPr="00A86370">
        <w:rPr>
          <w:sz w:val="22"/>
          <w:szCs w:val="22"/>
        </w:rPr>
        <w:t>–</w:t>
      </w:r>
      <w:r w:rsidRPr="00A86370">
        <w:rPr>
          <w:sz w:val="22"/>
          <w:szCs w:val="22"/>
        </w:rPr>
        <w:t xml:space="preserve"> bez refleksów świetlnych;</w:t>
      </w:r>
    </w:p>
    <w:p w14:paraId="0B773BF7" w14:textId="77777777" w:rsidR="00FF3974" w:rsidRPr="00A86370" w:rsidRDefault="00FF3974" w:rsidP="00B50825">
      <w:pPr>
        <w:pStyle w:val="Standard"/>
        <w:numPr>
          <w:ilvl w:val="1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67383B2F" w14:textId="77777777" w:rsidR="00441C00" w:rsidRPr="00A86370" w:rsidRDefault="00441C00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bookmarkStart w:id="21" w:name="_Hlk152331050"/>
      <w:r w:rsidRPr="00A86370">
        <w:rPr>
          <w:sz w:val="22"/>
          <w:szCs w:val="22"/>
        </w:rPr>
        <w:t>nieprzekraczalna linia zabudowy: zgodnie z częścią graficzną planu miejscowego,</w:t>
      </w:r>
    </w:p>
    <w:p w14:paraId="6FC3865B" w14:textId="79BD1E16" w:rsidR="00567D6A" w:rsidRPr="00A86370" w:rsidRDefault="00567D6A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</w:t>
      </w:r>
      <w:r w:rsidR="009C0799" w:rsidRPr="00A86370">
        <w:rPr>
          <w:sz w:val="22"/>
          <w:szCs w:val="22"/>
        </w:rPr>
        <w:t>0</w:t>
      </w:r>
      <w:r w:rsidRPr="00A86370">
        <w:rPr>
          <w:sz w:val="22"/>
          <w:szCs w:val="22"/>
        </w:rPr>
        <w:t>1,</w:t>
      </w:r>
    </w:p>
    <w:p w14:paraId="3B0632B1" w14:textId="07A7EE82" w:rsidR="00567D6A" w:rsidRPr="00A86370" w:rsidRDefault="00567D6A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maksymalna nadziemna intensywność zabudowy: </w:t>
      </w:r>
      <w:r w:rsidR="009C0799" w:rsidRPr="00A86370">
        <w:rPr>
          <w:sz w:val="22"/>
          <w:szCs w:val="22"/>
        </w:rPr>
        <w:t>0,9</w:t>
      </w:r>
      <w:r w:rsidRPr="00A86370">
        <w:rPr>
          <w:sz w:val="22"/>
          <w:szCs w:val="22"/>
        </w:rPr>
        <w:t>,</w:t>
      </w:r>
    </w:p>
    <w:p w14:paraId="77D37DD9" w14:textId="638E7CDD" w:rsidR="00567D6A" w:rsidRPr="00A86370" w:rsidRDefault="00567D6A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maksymalna udział powierzchni zabudowy: </w:t>
      </w:r>
      <w:r w:rsidR="009C0799" w:rsidRPr="00A86370">
        <w:rPr>
          <w:sz w:val="22"/>
          <w:szCs w:val="22"/>
        </w:rPr>
        <w:t>90</w:t>
      </w:r>
      <w:r w:rsidRPr="00A86370">
        <w:rPr>
          <w:sz w:val="22"/>
          <w:szCs w:val="22"/>
        </w:rPr>
        <w:t>%,</w:t>
      </w:r>
    </w:p>
    <w:p w14:paraId="7E38A8AA" w14:textId="3A3FABAE" w:rsidR="00567D6A" w:rsidRPr="00A86370" w:rsidRDefault="00567D6A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minimalny udział powierzchni biologicznie czynnej: </w:t>
      </w:r>
      <w:r w:rsidR="009C0799" w:rsidRPr="00A86370">
        <w:rPr>
          <w:sz w:val="22"/>
          <w:szCs w:val="22"/>
        </w:rPr>
        <w:t>5</w:t>
      </w:r>
      <w:r w:rsidRPr="00A86370">
        <w:rPr>
          <w:sz w:val="22"/>
          <w:szCs w:val="22"/>
        </w:rPr>
        <w:t>%,</w:t>
      </w:r>
    </w:p>
    <w:bookmarkEnd w:id="21"/>
    <w:p w14:paraId="61B7F1C9" w14:textId="00977F21" w:rsidR="00FF3974" w:rsidRPr="00A86370" w:rsidRDefault="00FF3974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minimalna powierzchnia nowo wydzielanej działki budowlanej: </w:t>
      </w:r>
      <w:r w:rsidR="00C90D95" w:rsidRPr="00A86370">
        <w:rPr>
          <w:sz w:val="22"/>
          <w:szCs w:val="22"/>
        </w:rPr>
        <w:t>1</w:t>
      </w:r>
      <w:r w:rsidR="00096AB4" w:rsidRPr="00A86370">
        <w:rPr>
          <w:sz w:val="22"/>
          <w:szCs w:val="22"/>
        </w:rPr>
        <w:t xml:space="preserve"> 000 </w:t>
      </w:r>
      <w:r w:rsidRPr="00A86370">
        <w:rPr>
          <w:sz w:val="22"/>
          <w:szCs w:val="22"/>
        </w:rPr>
        <w:t>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68C396CA" w14:textId="55EC64A8" w:rsidR="00FF3974" w:rsidRPr="00A86370" w:rsidRDefault="00FF3974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dopuszcza się wydzielenie działek niespełniających parametrów określonych w lit. </w:t>
      </w:r>
      <w:r w:rsidR="00441C00" w:rsidRPr="00A86370">
        <w:rPr>
          <w:sz w:val="22"/>
          <w:szCs w:val="22"/>
        </w:rPr>
        <w:t>f</w:t>
      </w:r>
      <w:r w:rsidRPr="00A86370">
        <w:rPr>
          <w:sz w:val="22"/>
          <w:szCs w:val="22"/>
        </w:rPr>
        <w:t>, na powiększenie sąsiednich nieruchomości, uregulowanie stanu prawnego oraz w celu zapewnienia dostępu do drogi publicznej,</w:t>
      </w:r>
    </w:p>
    <w:p w14:paraId="327CBD5E" w14:textId="5F639869" w:rsidR="00FF3974" w:rsidRPr="00A86370" w:rsidRDefault="00AE704E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FF3974" w:rsidRPr="00A86370">
        <w:rPr>
          <w:sz w:val="22"/>
          <w:szCs w:val="22"/>
        </w:rPr>
        <w:t>zgodnie z §14;</w:t>
      </w:r>
    </w:p>
    <w:p w14:paraId="3EE214C5" w14:textId="6A64FEAC" w:rsidR="00DB182E" w:rsidRPr="00A86370" w:rsidRDefault="00DB182E" w:rsidP="00B50825">
      <w:pPr>
        <w:pStyle w:val="Akapitzlist"/>
        <w:numPr>
          <w:ilvl w:val="1"/>
          <w:numId w:val="3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lokalizowania i oznakowania przeszkód lotniczych – zgodnie z przepisami odrębnymi;</w:t>
      </w:r>
    </w:p>
    <w:p w14:paraId="58021E13" w14:textId="77777777" w:rsidR="00EA5EBB" w:rsidRPr="00A86370" w:rsidRDefault="00FF3974" w:rsidP="00B50825">
      <w:pPr>
        <w:pStyle w:val="Standard"/>
        <w:numPr>
          <w:ilvl w:val="1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obsługa komunikacyjna: </w:t>
      </w:r>
    </w:p>
    <w:p w14:paraId="7A545F99" w14:textId="0692ED71" w:rsidR="00712040" w:rsidRPr="00A86370" w:rsidRDefault="00712040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1PEW-KR: poprzez drogi oznaczone symbolami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5KR,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6KR,</w:t>
      </w:r>
    </w:p>
    <w:p w14:paraId="105C7DAE" w14:textId="6F0A0642" w:rsidR="00712040" w:rsidRPr="00A86370" w:rsidRDefault="00712040" w:rsidP="00B50825">
      <w:pPr>
        <w:pStyle w:val="Standard"/>
        <w:numPr>
          <w:ilvl w:val="2"/>
          <w:numId w:val="3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2PEW-KR: poprzez drogi oznaczone symbolami </w:t>
      </w:r>
      <w:r w:rsidR="002A36D7">
        <w:rPr>
          <w:sz w:val="22"/>
          <w:szCs w:val="22"/>
        </w:rPr>
        <w:t>2.</w:t>
      </w:r>
      <w:r w:rsidR="00AE6062" w:rsidRPr="00A86370">
        <w:rPr>
          <w:sz w:val="22"/>
          <w:szCs w:val="22"/>
        </w:rPr>
        <w:t xml:space="preserve">4KDD,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9KR,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11KR,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15KR</w:t>
      </w:r>
      <w:r w:rsidR="00431939" w:rsidRPr="00A86370">
        <w:rPr>
          <w:sz w:val="22"/>
          <w:szCs w:val="22"/>
        </w:rPr>
        <w:t>.</w:t>
      </w:r>
    </w:p>
    <w:p w14:paraId="7231F4BC" w14:textId="77777777" w:rsidR="00584257" w:rsidRPr="00A86370" w:rsidRDefault="00584257" w:rsidP="00866F54">
      <w:pPr>
        <w:pStyle w:val="Standard"/>
        <w:tabs>
          <w:tab w:val="left" w:pos="720"/>
        </w:tabs>
        <w:spacing w:line="276" w:lineRule="auto"/>
        <w:rPr>
          <w:b/>
          <w:bCs/>
          <w:sz w:val="22"/>
          <w:szCs w:val="22"/>
        </w:rPr>
      </w:pPr>
    </w:p>
    <w:p w14:paraId="2F1AAAAC" w14:textId="2D35C2F6" w:rsidR="00584257" w:rsidRPr="00866F54" w:rsidRDefault="00584257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color w:val="EE0000"/>
          <w:sz w:val="22"/>
          <w:szCs w:val="22"/>
        </w:rPr>
      </w:pPr>
      <w:r w:rsidRPr="00361061">
        <w:rPr>
          <w:b/>
          <w:bCs/>
          <w:sz w:val="22"/>
          <w:szCs w:val="22"/>
        </w:rPr>
        <w:t>§2</w:t>
      </w:r>
      <w:r w:rsidR="00361061" w:rsidRPr="00866F54">
        <w:rPr>
          <w:b/>
          <w:bCs/>
          <w:sz w:val="22"/>
          <w:szCs w:val="22"/>
        </w:rPr>
        <w:t>4</w:t>
      </w:r>
    </w:p>
    <w:p w14:paraId="2D124F71" w14:textId="028533E8" w:rsidR="00584257" w:rsidRPr="00A86370" w:rsidRDefault="00584257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</w:t>
      </w:r>
      <w:r w:rsidR="00F26088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 xml:space="preserve"> oznaczon</w:t>
      </w:r>
      <w:r w:rsidR="00F26088" w:rsidRPr="00A86370">
        <w:rPr>
          <w:sz w:val="22"/>
          <w:szCs w:val="22"/>
        </w:rPr>
        <w:t>ego</w:t>
      </w:r>
      <w:r w:rsidRPr="00A86370">
        <w:rPr>
          <w:sz w:val="22"/>
          <w:szCs w:val="22"/>
        </w:rPr>
        <w:t xml:space="preserve"> symbol</w:t>
      </w:r>
      <w:r w:rsidR="00F26088" w:rsidRPr="00A86370">
        <w:rPr>
          <w:sz w:val="22"/>
          <w:szCs w:val="22"/>
        </w:rPr>
        <w:t>em</w:t>
      </w:r>
      <w:r w:rsidRPr="00A86370">
        <w:rPr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6A44E9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PEW-WS</w:t>
      </w:r>
      <w:r w:rsidRPr="00A86370">
        <w:rPr>
          <w:bCs/>
          <w:sz w:val="22"/>
          <w:szCs w:val="22"/>
        </w:rPr>
        <w:t>:</w:t>
      </w:r>
    </w:p>
    <w:p w14:paraId="327E7C6A" w14:textId="3EFA9F6D" w:rsidR="00584257" w:rsidRPr="00A86370" w:rsidRDefault="00584257" w:rsidP="00B50825">
      <w:pPr>
        <w:pStyle w:val="Standard"/>
        <w:numPr>
          <w:ilvl w:val="1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przeznaczenie terenu – teren elektrowni wiatrowej lub </w:t>
      </w:r>
      <w:r w:rsidR="00F26088" w:rsidRPr="00A86370">
        <w:rPr>
          <w:sz w:val="22"/>
          <w:szCs w:val="22"/>
        </w:rPr>
        <w:t>wód powierzchniowych śródlądowych</w:t>
      </w:r>
      <w:r w:rsidRPr="00A86370">
        <w:rPr>
          <w:sz w:val="22"/>
          <w:szCs w:val="22"/>
        </w:rPr>
        <w:t>;</w:t>
      </w:r>
    </w:p>
    <w:p w14:paraId="3EA7CE05" w14:textId="77777777" w:rsidR="00E820FE" w:rsidRPr="00A86370" w:rsidRDefault="00E820FE" w:rsidP="00B50825">
      <w:pPr>
        <w:pStyle w:val="Standard"/>
        <w:numPr>
          <w:ilvl w:val="1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dopuszcza się: </w:t>
      </w:r>
    </w:p>
    <w:p w14:paraId="46976098" w14:textId="0586495F" w:rsidR="00E820FE" w:rsidRPr="00A86370" w:rsidRDefault="00E820FE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instalacje odnawialnego źródła energii </w:t>
      </w:r>
      <w:r w:rsidR="00F948FA" w:rsidRPr="00A86370">
        <w:rPr>
          <w:sz w:val="22"/>
          <w:szCs w:val="22"/>
        </w:rPr>
        <w:t>–</w:t>
      </w:r>
      <w:r w:rsidRPr="00A86370">
        <w:rPr>
          <w:sz w:val="22"/>
          <w:szCs w:val="22"/>
        </w:rPr>
        <w:t xml:space="preserve"> energii wiatru, </w:t>
      </w:r>
      <w:r w:rsidR="00B1148C" w:rsidRPr="00A86370">
        <w:rPr>
          <w:sz w:val="22"/>
          <w:szCs w:val="22"/>
        </w:rPr>
        <w:t>o mocy zainstalowanej większej niż 500</w:t>
      </w:r>
      <w:r w:rsidR="00F948FA" w:rsidRPr="00A86370">
        <w:rPr>
          <w:sz w:val="22"/>
          <w:szCs w:val="22"/>
        </w:rPr>
        <w:t xml:space="preserve"> </w:t>
      </w:r>
      <w:r w:rsidR="00B1148C" w:rsidRPr="00A86370">
        <w:rPr>
          <w:sz w:val="22"/>
          <w:szCs w:val="22"/>
        </w:rPr>
        <w:t xml:space="preserve">kW wraz z infrastrukturą techniczną, </w:t>
      </w:r>
      <w:r w:rsidRPr="00A86370">
        <w:rPr>
          <w:sz w:val="22"/>
          <w:szCs w:val="22"/>
        </w:rPr>
        <w:t>w rozumieniu przepisów odrębnych</w:t>
      </w:r>
      <w:r w:rsidR="00D640D3" w:rsidRPr="00A86370">
        <w:rPr>
          <w:sz w:val="22"/>
          <w:szCs w:val="22"/>
        </w:rPr>
        <w:t>,</w:t>
      </w:r>
    </w:p>
    <w:p w14:paraId="38618BB3" w14:textId="73D18604" w:rsidR="00E820FE" w:rsidRPr="00A86370" w:rsidRDefault="00E820FE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lokalizację magazynu energii</w:t>
      </w:r>
      <w:r w:rsidR="004D1E69" w:rsidRPr="00A86370">
        <w:rPr>
          <w:sz w:val="22"/>
          <w:szCs w:val="22"/>
        </w:rPr>
        <w:t xml:space="preserve"> lub stacji transformatorowej</w:t>
      </w:r>
      <w:r w:rsidR="000A5990" w:rsidRPr="00A86370">
        <w:rPr>
          <w:sz w:val="22"/>
          <w:szCs w:val="22"/>
        </w:rPr>
        <w:t>,</w:t>
      </w:r>
    </w:p>
    <w:p w14:paraId="588DEB87" w14:textId="77777777" w:rsidR="007B0F32" w:rsidRPr="00A86370" w:rsidRDefault="007B0F32" w:rsidP="00B50825">
      <w:pPr>
        <w:pStyle w:val="Akapitzlist"/>
        <w:numPr>
          <w:ilvl w:val="2"/>
          <w:numId w:val="4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lokalizację obiektów budowlanych, urządzeń i instalacji związanych z pomiarem parametrów wiatru;</w:t>
      </w:r>
    </w:p>
    <w:p w14:paraId="1D9C6CCF" w14:textId="77777777" w:rsidR="00EB2D5D" w:rsidRPr="00A86370" w:rsidRDefault="00EB2D5D" w:rsidP="00B50825">
      <w:pPr>
        <w:pStyle w:val="Standard"/>
        <w:numPr>
          <w:ilvl w:val="1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kształtowania zabudowy:</w:t>
      </w:r>
    </w:p>
    <w:p w14:paraId="1506F1FB" w14:textId="6F2E406C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 xml:space="preserve">maksymalna wysokość zabudowy: </w:t>
      </w:r>
      <w:r w:rsidR="00B7129C" w:rsidRPr="00A86370">
        <w:rPr>
          <w:sz w:val="22"/>
          <w:szCs w:val="22"/>
        </w:rPr>
        <w:t>300,0</w:t>
      </w:r>
      <w:r w:rsidRPr="00A86370">
        <w:rPr>
          <w:sz w:val="22"/>
          <w:szCs w:val="22"/>
        </w:rPr>
        <w:t xml:space="preserve"> m</w:t>
      </w:r>
      <w:r w:rsidR="000A5990" w:rsidRPr="00A86370">
        <w:rPr>
          <w:sz w:val="22"/>
          <w:szCs w:val="22"/>
        </w:rPr>
        <w:t>,</w:t>
      </w:r>
    </w:p>
    <w:p w14:paraId="467DE72D" w14:textId="0BB963C2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wszystkie elementy konstrukcji wieży i turbiny</w:t>
      </w:r>
      <w:r w:rsidR="00D640D3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 xml:space="preserve"> a także </w:t>
      </w:r>
      <w:r w:rsidR="007B0F32" w:rsidRPr="00A86370">
        <w:rPr>
          <w:sz w:val="22"/>
          <w:szCs w:val="22"/>
        </w:rPr>
        <w:t xml:space="preserve">obiektów budowlanych, urządzeń i instalacji związanych z pomiarem parametrów wiatru </w:t>
      </w:r>
      <w:r w:rsidRPr="00A86370">
        <w:rPr>
          <w:sz w:val="22"/>
          <w:szCs w:val="22"/>
        </w:rPr>
        <w:t xml:space="preserve">powinny być pomalowane na kolor jasny, pastelowy, nie kontrastujący z otoczeniem, powierzchnia obiektu matowa </w:t>
      </w:r>
      <w:r w:rsidR="00F948FA" w:rsidRPr="00A86370">
        <w:rPr>
          <w:sz w:val="22"/>
          <w:szCs w:val="22"/>
        </w:rPr>
        <w:t>–</w:t>
      </w:r>
      <w:r w:rsidRPr="00A86370">
        <w:rPr>
          <w:sz w:val="22"/>
          <w:szCs w:val="22"/>
        </w:rPr>
        <w:t xml:space="preserve"> bez refleksów świetlnych;</w:t>
      </w:r>
    </w:p>
    <w:p w14:paraId="671A7DA4" w14:textId="77777777" w:rsidR="00EB2D5D" w:rsidRPr="00A86370" w:rsidRDefault="00EB2D5D" w:rsidP="00B50825">
      <w:pPr>
        <w:pStyle w:val="Standard"/>
        <w:numPr>
          <w:ilvl w:val="1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514A0108" w14:textId="77777777" w:rsidR="00AD7784" w:rsidRPr="00A86370" w:rsidRDefault="00AD7784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nieprzekraczalna linia zabudowy: zgodnie z częścią graficzną planu miejscowego,</w:t>
      </w:r>
    </w:p>
    <w:p w14:paraId="4CF561A7" w14:textId="6EBFDB39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0,001,</w:t>
      </w:r>
    </w:p>
    <w:p w14:paraId="7CB01C9B" w14:textId="77777777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nadziemna intensywność zabudowy: 0,9,</w:t>
      </w:r>
    </w:p>
    <w:p w14:paraId="0B465774" w14:textId="77777777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udział powierzchni zabudowy: 90%,</w:t>
      </w:r>
    </w:p>
    <w:p w14:paraId="2495BB68" w14:textId="5EB85D4D" w:rsidR="00EB2D5D" w:rsidRPr="00A86370" w:rsidRDefault="00EB2D5D" w:rsidP="00B50825">
      <w:pPr>
        <w:pStyle w:val="Standard"/>
        <w:numPr>
          <w:ilvl w:val="2"/>
          <w:numId w:val="4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5%</w:t>
      </w:r>
      <w:r w:rsidR="007226E5" w:rsidRPr="00A86370">
        <w:rPr>
          <w:sz w:val="22"/>
          <w:szCs w:val="22"/>
        </w:rPr>
        <w:t>;</w:t>
      </w:r>
    </w:p>
    <w:p w14:paraId="25D236D4" w14:textId="77777777" w:rsidR="00EB2D5D" w:rsidRPr="00A86370" w:rsidRDefault="00EB2D5D" w:rsidP="00B50825">
      <w:pPr>
        <w:pStyle w:val="Akapitzlist"/>
        <w:numPr>
          <w:ilvl w:val="1"/>
          <w:numId w:val="4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lokalizowania i oznakowania przeszkód lotniczych – zgodnie z przepisami odrębnymi;</w:t>
      </w:r>
    </w:p>
    <w:p w14:paraId="43B3BDEB" w14:textId="4B250B45" w:rsidR="00EB2D5D" w:rsidRPr="00A86370" w:rsidRDefault="00EB2D5D" w:rsidP="00B50825">
      <w:pPr>
        <w:pStyle w:val="Standard"/>
        <w:numPr>
          <w:ilvl w:val="1"/>
          <w:numId w:val="4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obsługa komunikacyjna: poprzez </w:t>
      </w:r>
      <w:r w:rsidR="00125135" w:rsidRPr="00A86370">
        <w:rPr>
          <w:sz w:val="22"/>
          <w:szCs w:val="22"/>
        </w:rPr>
        <w:t>teren oznaczon</w:t>
      </w:r>
      <w:r w:rsidR="00D640D3" w:rsidRPr="00A86370">
        <w:rPr>
          <w:sz w:val="22"/>
          <w:szCs w:val="22"/>
        </w:rPr>
        <w:t>y</w:t>
      </w:r>
      <w:r w:rsidR="00125135" w:rsidRPr="00A86370">
        <w:rPr>
          <w:sz w:val="22"/>
          <w:szCs w:val="22"/>
        </w:rPr>
        <w:t xml:space="preserve"> symbol</w:t>
      </w:r>
      <w:r w:rsidR="00D640D3" w:rsidRPr="00A86370">
        <w:rPr>
          <w:sz w:val="22"/>
          <w:szCs w:val="22"/>
        </w:rPr>
        <w:t>em</w:t>
      </w:r>
      <w:r w:rsidR="00125135" w:rsidRPr="00A86370">
        <w:rPr>
          <w:sz w:val="22"/>
          <w:szCs w:val="22"/>
        </w:rPr>
        <w:t xml:space="preserve"> </w:t>
      </w:r>
      <w:r w:rsidR="002A36D7">
        <w:rPr>
          <w:sz w:val="22"/>
          <w:szCs w:val="22"/>
        </w:rPr>
        <w:t>2.</w:t>
      </w:r>
      <w:r w:rsidR="009D2622" w:rsidRPr="00A86370">
        <w:rPr>
          <w:sz w:val="22"/>
          <w:szCs w:val="22"/>
        </w:rPr>
        <w:t>2PEW-KR</w:t>
      </w:r>
      <w:r w:rsidRPr="00A86370">
        <w:rPr>
          <w:sz w:val="22"/>
          <w:szCs w:val="22"/>
        </w:rPr>
        <w:t>.</w:t>
      </w:r>
    </w:p>
    <w:p w14:paraId="23D0CB3A" w14:textId="77777777" w:rsidR="003A6197" w:rsidRPr="00A86370" w:rsidRDefault="003A6197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23CDCE99" w14:textId="672E348D" w:rsidR="003A6197" w:rsidRPr="00A86370" w:rsidRDefault="003A6197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§2</w:t>
      </w:r>
      <w:r w:rsidR="00361061">
        <w:rPr>
          <w:b/>
          <w:bCs/>
          <w:sz w:val="22"/>
          <w:szCs w:val="22"/>
        </w:rPr>
        <w:t>5</w:t>
      </w:r>
    </w:p>
    <w:p w14:paraId="297B8DD6" w14:textId="2052060E" w:rsidR="003A6197" w:rsidRPr="00A86370" w:rsidRDefault="003A6197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terenów oznaczonych symbolami</w:t>
      </w:r>
      <w:r w:rsidRPr="00A86370">
        <w:rPr>
          <w:b/>
          <w:bCs/>
          <w:sz w:val="22"/>
          <w:szCs w:val="22"/>
        </w:rPr>
        <w:t xml:space="preserve"> </w:t>
      </w:r>
      <w:bookmarkStart w:id="22" w:name="_Hlk159229619"/>
      <w:r w:rsidRPr="00A86370">
        <w:rPr>
          <w:b/>
          <w:bCs/>
          <w:sz w:val="22"/>
          <w:szCs w:val="22"/>
        </w:rPr>
        <w:t>1.1PEF</w:t>
      </w:r>
      <w:r w:rsidRPr="00A86370">
        <w:rPr>
          <w:sz w:val="22"/>
          <w:szCs w:val="22"/>
        </w:rPr>
        <w:t xml:space="preserve">, </w:t>
      </w:r>
      <w:r w:rsidRPr="00A86370">
        <w:rPr>
          <w:b/>
          <w:bCs/>
          <w:sz w:val="22"/>
          <w:szCs w:val="22"/>
        </w:rPr>
        <w:t>1.2PEF</w:t>
      </w:r>
      <w:bookmarkEnd w:id="22"/>
      <w:r w:rsidRPr="00A86370">
        <w:rPr>
          <w:sz w:val="22"/>
          <w:szCs w:val="22"/>
        </w:rPr>
        <w:t xml:space="preserve">, </w:t>
      </w:r>
      <w:r w:rsidRPr="00A86370">
        <w:rPr>
          <w:b/>
          <w:bCs/>
          <w:sz w:val="22"/>
          <w:szCs w:val="22"/>
        </w:rPr>
        <w:t>1.3PEF</w:t>
      </w:r>
      <w:r w:rsidRPr="00A86370">
        <w:rPr>
          <w:sz w:val="22"/>
          <w:szCs w:val="22"/>
        </w:rPr>
        <w:t xml:space="preserve">, </w:t>
      </w:r>
      <w:r w:rsidRPr="00A86370">
        <w:rPr>
          <w:b/>
          <w:bCs/>
          <w:sz w:val="22"/>
          <w:szCs w:val="22"/>
        </w:rPr>
        <w:t>1.</w:t>
      </w:r>
      <w:r w:rsidR="00AC48D6" w:rsidRPr="00A86370">
        <w:rPr>
          <w:b/>
          <w:bCs/>
          <w:sz w:val="22"/>
          <w:szCs w:val="22"/>
        </w:rPr>
        <w:t>4</w:t>
      </w:r>
      <w:r w:rsidRPr="00A86370">
        <w:rPr>
          <w:b/>
          <w:bCs/>
          <w:sz w:val="22"/>
          <w:szCs w:val="22"/>
        </w:rPr>
        <w:t>PEF</w:t>
      </w:r>
      <w:r w:rsidRPr="00A86370">
        <w:rPr>
          <w:bCs/>
          <w:sz w:val="22"/>
          <w:szCs w:val="22"/>
        </w:rPr>
        <w:t>:</w:t>
      </w:r>
    </w:p>
    <w:p w14:paraId="03FD24CF" w14:textId="77777777" w:rsidR="003A6197" w:rsidRPr="00A86370" w:rsidRDefault="003A6197" w:rsidP="00B50825">
      <w:pPr>
        <w:pStyle w:val="Standard"/>
        <w:numPr>
          <w:ilvl w:val="1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elektrowni słonecznej;</w:t>
      </w:r>
    </w:p>
    <w:p w14:paraId="1FD9EAD9" w14:textId="3FD3419C" w:rsidR="00696D75" w:rsidRPr="00A86370" w:rsidRDefault="003A6197" w:rsidP="00B50825">
      <w:pPr>
        <w:pStyle w:val="Akapitzlist"/>
        <w:numPr>
          <w:ilvl w:val="1"/>
          <w:numId w:val="3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</w:t>
      </w:r>
      <w:r w:rsidR="00696D75" w:rsidRPr="00A86370">
        <w:rPr>
          <w:kern w:val="3"/>
          <w:sz w:val="22"/>
          <w:szCs w:val="22"/>
        </w:rPr>
        <w:t>:</w:t>
      </w:r>
      <w:r w:rsidRPr="00A86370">
        <w:rPr>
          <w:kern w:val="3"/>
          <w:sz w:val="22"/>
          <w:szCs w:val="22"/>
        </w:rPr>
        <w:t xml:space="preserve"> </w:t>
      </w:r>
    </w:p>
    <w:p w14:paraId="2179D96A" w14:textId="1F0CF2C0" w:rsidR="003A6197" w:rsidRPr="00A86370" w:rsidRDefault="003A6197" w:rsidP="00B50825">
      <w:pPr>
        <w:pStyle w:val="Akapitzlist"/>
        <w:numPr>
          <w:ilvl w:val="2"/>
          <w:numId w:val="3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instalacje odnawialnego źródła energii </w:t>
      </w:r>
      <w:r w:rsidR="0024279A" w:rsidRPr="00A86370">
        <w:rPr>
          <w:kern w:val="3"/>
          <w:sz w:val="22"/>
          <w:szCs w:val="22"/>
        </w:rPr>
        <w:t>–</w:t>
      </w:r>
      <w:r w:rsidRPr="00A86370">
        <w:rPr>
          <w:kern w:val="3"/>
          <w:sz w:val="22"/>
          <w:szCs w:val="22"/>
        </w:rPr>
        <w:t xml:space="preserve"> energii promieniowania słonecznego, </w:t>
      </w:r>
      <w:r w:rsidR="00B1148C" w:rsidRPr="00A86370">
        <w:rPr>
          <w:kern w:val="3"/>
          <w:sz w:val="22"/>
          <w:szCs w:val="22"/>
        </w:rPr>
        <w:t>o mocy zainstalowanej większej niż 500</w:t>
      </w:r>
      <w:r w:rsidR="0024279A" w:rsidRPr="00A86370">
        <w:rPr>
          <w:kern w:val="3"/>
          <w:sz w:val="22"/>
          <w:szCs w:val="22"/>
        </w:rPr>
        <w:t xml:space="preserve"> </w:t>
      </w:r>
      <w:r w:rsidR="00B1148C" w:rsidRPr="00A86370">
        <w:rPr>
          <w:kern w:val="3"/>
          <w:sz w:val="22"/>
          <w:szCs w:val="22"/>
        </w:rPr>
        <w:t xml:space="preserve">kW wraz z infrastrukturą techniczną, </w:t>
      </w:r>
      <w:r w:rsidRPr="00A86370">
        <w:rPr>
          <w:kern w:val="3"/>
          <w:sz w:val="22"/>
          <w:szCs w:val="22"/>
        </w:rPr>
        <w:t>w rozumieniu przepisów odrębnych</w:t>
      </w:r>
      <w:r w:rsidR="00696D75" w:rsidRPr="00A86370">
        <w:rPr>
          <w:sz w:val="22"/>
          <w:szCs w:val="22"/>
        </w:rPr>
        <w:t>,</w:t>
      </w:r>
    </w:p>
    <w:p w14:paraId="31E100E2" w14:textId="2559F929" w:rsidR="00696D75" w:rsidRPr="00A86370" w:rsidRDefault="00696D75" w:rsidP="00B50825">
      <w:pPr>
        <w:pStyle w:val="Akapitzlist"/>
        <w:numPr>
          <w:ilvl w:val="2"/>
          <w:numId w:val="3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lokalizację magazynu energii</w:t>
      </w:r>
      <w:r w:rsidR="004D1E69" w:rsidRPr="00A86370">
        <w:rPr>
          <w:sz w:val="22"/>
          <w:szCs w:val="22"/>
        </w:rPr>
        <w:t xml:space="preserve"> </w:t>
      </w:r>
      <w:r w:rsidR="004D1E69" w:rsidRPr="00A86370">
        <w:rPr>
          <w:kern w:val="3"/>
          <w:sz w:val="22"/>
          <w:szCs w:val="22"/>
        </w:rPr>
        <w:t>lub stacji transformatorowej</w:t>
      </w:r>
      <w:r w:rsidR="00C934C4" w:rsidRPr="00A86370">
        <w:rPr>
          <w:kern w:val="3"/>
          <w:sz w:val="22"/>
          <w:szCs w:val="22"/>
        </w:rPr>
        <w:t>;</w:t>
      </w:r>
    </w:p>
    <w:p w14:paraId="5A968488" w14:textId="23F3673A" w:rsidR="003A6197" w:rsidRPr="00A86370" w:rsidRDefault="003A6197" w:rsidP="00B50825">
      <w:pPr>
        <w:pStyle w:val="Standard"/>
        <w:numPr>
          <w:ilvl w:val="1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BC4946" w:rsidRPr="00A86370">
        <w:rPr>
          <w:sz w:val="22"/>
          <w:szCs w:val="22"/>
        </w:rPr>
        <w:t>1</w:t>
      </w:r>
      <w:r w:rsidR="00AE60EF" w:rsidRPr="00A86370">
        <w:rPr>
          <w:sz w:val="22"/>
          <w:szCs w:val="22"/>
        </w:rPr>
        <w:t>0</w:t>
      </w:r>
      <w:r w:rsidRPr="00A86370">
        <w:rPr>
          <w:sz w:val="22"/>
          <w:szCs w:val="22"/>
        </w:rPr>
        <w:t>,0 m;</w:t>
      </w:r>
    </w:p>
    <w:p w14:paraId="5B674B1E" w14:textId="77777777" w:rsidR="003A6197" w:rsidRPr="00A86370" w:rsidRDefault="003A6197" w:rsidP="00B50825">
      <w:pPr>
        <w:pStyle w:val="Standard"/>
        <w:numPr>
          <w:ilvl w:val="1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24B9A574" w14:textId="77777777" w:rsidR="003A6197" w:rsidRPr="00A86370" w:rsidRDefault="003A6197" w:rsidP="00B50825">
      <w:pPr>
        <w:pStyle w:val="Akapitzlist"/>
        <w:numPr>
          <w:ilvl w:val="2"/>
          <w:numId w:val="3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6CDAAE15" w14:textId="77777777" w:rsidR="0080317B" w:rsidRPr="00A86370" w:rsidRDefault="0080317B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0,001,</w:t>
      </w:r>
    </w:p>
    <w:p w14:paraId="1C553EC3" w14:textId="77777777" w:rsidR="0080317B" w:rsidRPr="00A86370" w:rsidRDefault="0080317B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nadziemna intensywność zabudowy: 0,9,</w:t>
      </w:r>
    </w:p>
    <w:p w14:paraId="010D07AB" w14:textId="77777777" w:rsidR="003A6197" w:rsidRPr="00A86370" w:rsidRDefault="003A6197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udział powierzchni zabudowy: 90%,</w:t>
      </w:r>
    </w:p>
    <w:p w14:paraId="6BEBEB42" w14:textId="77777777" w:rsidR="003A6197" w:rsidRPr="00A86370" w:rsidRDefault="003A6197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2%,</w:t>
      </w:r>
    </w:p>
    <w:p w14:paraId="54AD2F66" w14:textId="4BCBEFC4" w:rsidR="003A6197" w:rsidRPr="00A86370" w:rsidRDefault="003A6197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minimalna powierzchnia nowo wydzielanej działki budowlanej: </w:t>
      </w:r>
      <w:r w:rsidR="00AE60EF" w:rsidRPr="00A86370">
        <w:rPr>
          <w:sz w:val="22"/>
          <w:szCs w:val="22"/>
        </w:rPr>
        <w:t xml:space="preserve">5 </w:t>
      </w:r>
      <w:r w:rsidRPr="00A86370">
        <w:rPr>
          <w:sz w:val="22"/>
          <w:szCs w:val="22"/>
        </w:rPr>
        <w:t>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13003B24" w14:textId="77777777" w:rsidR="003A6197" w:rsidRPr="00A86370" w:rsidRDefault="003A6197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wydzielenie działek niespełniających parametrów określonych w lit. d, na powiększenie sąsiednich nieruchomości, uregulowanie stanu prawnego oraz w celu zapewnienia dostępu do drogi publicznej,</w:t>
      </w:r>
    </w:p>
    <w:p w14:paraId="0AE99AD0" w14:textId="5346C83F" w:rsidR="003A6197" w:rsidRPr="00A86370" w:rsidRDefault="000A5990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3A6197" w:rsidRPr="00A86370">
        <w:rPr>
          <w:sz w:val="22"/>
          <w:szCs w:val="22"/>
        </w:rPr>
        <w:t>zgodnie z §14;</w:t>
      </w:r>
    </w:p>
    <w:p w14:paraId="6F26D037" w14:textId="77777777" w:rsidR="009D2622" w:rsidRPr="00A86370" w:rsidRDefault="003A6197" w:rsidP="00B50825">
      <w:pPr>
        <w:pStyle w:val="Standard"/>
        <w:numPr>
          <w:ilvl w:val="1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obsługa komunikacyjna: </w:t>
      </w:r>
    </w:p>
    <w:p w14:paraId="05A24EEE" w14:textId="04EDB26B" w:rsidR="009D2622" w:rsidRPr="00A86370" w:rsidRDefault="009D2622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terenów oznaczonych symbolami 1.1PEF, 1.2PEF, 1.3PEF: poprzez drogi zlokalizowane poza granicami planu miejscowego, </w:t>
      </w:r>
    </w:p>
    <w:p w14:paraId="26FC272C" w14:textId="77777777" w:rsidR="009D2622" w:rsidRPr="00A86370" w:rsidRDefault="009D2622" w:rsidP="00B50825">
      <w:pPr>
        <w:pStyle w:val="Standard"/>
        <w:numPr>
          <w:ilvl w:val="2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1.4PEF: </w:t>
      </w:r>
    </w:p>
    <w:p w14:paraId="35FEDCC7" w14:textId="77777777" w:rsidR="009D2622" w:rsidRPr="00A86370" w:rsidRDefault="009D2622" w:rsidP="00B50825">
      <w:pPr>
        <w:pStyle w:val="Standard"/>
        <w:numPr>
          <w:ilvl w:val="3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poprzez drogę oznaczoną symbolem 1.1KDD, </w:t>
      </w:r>
    </w:p>
    <w:p w14:paraId="25AFB2F6" w14:textId="7BA14823" w:rsidR="009D2622" w:rsidRPr="00A86370" w:rsidRDefault="009D2622" w:rsidP="00866F54">
      <w:pPr>
        <w:pStyle w:val="Standard"/>
        <w:numPr>
          <w:ilvl w:val="3"/>
          <w:numId w:val="3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poprzez drog</w:t>
      </w:r>
      <w:r w:rsidR="009E2F4B" w:rsidRPr="00A86370">
        <w:rPr>
          <w:sz w:val="22"/>
          <w:szCs w:val="22"/>
        </w:rPr>
        <w:t>ę</w:t>
      </w:r>
      <w:r w:rsidRPr="00A86370">
        <w:rPr>
          <w:sz w:val="22"/>
          <w:szCs w:val="22"/>
        </w:rPr>
        <w:t xml:space="preserve"> zlokalizowan</w:t>
      </w:r>
      <w:r w:rsidR="009E2F4B" w:rsidRPr="00A86370">
        <w:rPr>
          <w:sz w:val="22"/>
          <w:szCs w:val="22"/>
        </w:rPr>
        <w:t>ą</w:t>
      </w:r>
      <w:r w:rsidRPr="00A86370">
        <w:rPr>
          <w:sz w:val="22"/>
          <w:szCs w:val="22"/>
        </w:rPr>
        <w:t xml:space="preserve"> poza granicami planu miejscowego.</w:t>
      </w:r>
    </w:p>
    <w:p w14:paraId="4DAFC68B" w14:textId="77777777" w:rsidR="003A6197" w:rsidRPr="00A86370" w:rsidRDefault="003A6197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7B86CE95" w14:textId="75596EB5" w:rsidR="003B1F81" w:rsidRPr="00A86370" w:rsidRDefault="003B1F81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§2</w:t>
      </w:r>
      <w:r w:rsidR="00361061">
        <w:rPr>
          <w:b/>
          <w:bCs/>
          <w:sz w:val="22"/>
          <w:szCs w:val="22"/>
        </w:rPr>
        <w:t>6</w:t>
      </w:r>
    </w:p>
    <w:p w14:paraId="7DB0369E" w14:textId="1F382CCC" w:rsidR="003B1F81" w:rsidRPr="00A86370" w:rsidRDefault="003B1F81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terenu oznaczonego symbolem</w:t>
      </w:r>
      <w:r w:rsidRPr="00A86370">
        <w:rPr>
          <w:b/>
          <w:bCs/>
          <w:sz w:val="22"/>
          <w:szCs w:val="22"/>
        </w:rPr>
        <w:t xml:space="preserve"> 1.</w:t>
      </w:r>
      <w:r w:rsidR="00306118" w:rsidRPr="00A86370">
        <w:rPr>
          <w:b/>
          <w:bCs/>
          <w:sz w:val="22"/>
          <w:szCs w:val="22"/>
        </w:rPr>
        <w:t>1</w:t>
      </w:r>
      <w:r w:rsidR="00BA1673" w:rsidRPr="00A86370">
        <w:rPr>
          <w:b/>
          <w:bCs/>
          <w:sz w:val="22"/>
          <w:szCs w:val="22"/>
        </w:rPr>
        <w:t>PEF-</w:t>
      </w:r>
      <w:r w:rsidR="00306118" w:rsidRPr="00A86370">
        <w:rPr>
          <w:b/>
          <w:bCs/>
          <w:sz w:val="22"/>
          <w:szCs w:val="22"/>
        </w:rPr>
        <w:t>IE</w:t>
      </w:r>
      <w:r w:rsidR="00306118" w:rsidRPr="00A86370">
        <w:rPr>
          <w:sz w:val="22"/>
          <w:szCs w:val="22"/>
        </w:rPr>
        <w:t>:</w:t>
      </w:r>
    </w:p>
    <w:p w14:paraId="6C2C3B6A" w14:textId="77343AD6" w:rsidR="003B1F81" w:rsidRPr="00A86370" w:rsidRDefault="003B1F81" w:rsidP="00B50825">
      <w:pPr>
        <w:pStyle w:val="Standard"/>
        <w:numPr>
          <w:ilvl w:val="1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elektrowni słonecznej</w:t>
      </w:r>
      <w:r w:rsidR="00BA1673" w:rsidRPr="00A86370">
        <w:rPr>
          <w:sz w:val="22"/>
          <w:szCs w:val="22"/>
        </w:rPr>
        <w:t xml:space="preserve"> lub elektroenergetyki</w:t>
      </w:r>
      <w:r w:rsidRPr="00A86370">
        <w:rPr>
          <w:sz w:val="22"/>
          <w:szCs w:val="22"/>
        </w:rPr>
        <w:t>;</w:t>
      </w:r>
    </w:p>
    <w:p w14:paraId="7F2683D6" w14:textId="77777777" w:rsidR="00A70F4C" w:rsidRPr="00A86370" w:rsidRDefault="00A70F4C" w:rsidP="00B50825">
      <w:pPr>
        <w:pStyle w:val="Akapitzlist"/>
        <w:numPr>
          <w:ilvl w:val="1"/>
          <w:numId w:val="51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dopuszcza się: </w:t>
      </w:r>
    </w:p>
    <w:p w14:paraId="039CB084" w14:textId="4ED67631" w:rsidR="00A70F4C" w:rsidRPr="00A86370" w:rsidRDefault="00A70F4C" w:rsidP="00B50825">
      <w:pPr>
        <w:pStyle w:val="Akapitzlist"/>
        <w:numPr>
          <w:ilvl w:val="2"/>
          <w:numId w:val="51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instalacje odnawialnego źródła energii </w:t>
      </w:r>
      <w:r w:rsidR="009348BC" w:rsidRPr="00A86370">
        <w:rPr>
          <w:kern w:val="3"/>
          <w:sz w:val="22"/>
          <w:szCs w:val="22"/>
        </w:rPr>
        <w:t>–</w:t>
      </w:r>
      <w:r w:rsidRPr="00A86370">
        <w:rPr>
          <w:kern w:val="3"/>
          <w:sz w:val="22"/>
          <w:szCs w:val="22"/>
        </w:rPr>
        <w:t xml:space="preserve"> energii promieniowania słonecznego, </w:t>
      </w:r>
      <w:r w:rsidR="00B1148C" w:rsidRPr="00A86370">
        <w:rPr>
          <w:kern w:val="3"/>
          <w:sz w:val="22"/>
          <w:szCs w:val="22"/>
        </w:rPr>
        <w:t>o mocy zainstalowanej większej niż 500</w:t>
      </w:r>
      <w:r w:rsidR="009348BC" w:rsidRPr="00A86370">
        <w:rPr>
          <w:kern w:val="3"/>
          <w:sz w:val="22"/>
          <w:szCs w:val="22"/>
        </w:rPr>
        <w:t xml:space="preserve"> </w:t>
      </w:r>
      <w:r w:rsidR="00B1148C" w:rsidRPr="00A86370">
        <w:rPr>
          <w:kern w:val="3"/>
          <w:sz w:val="22"/>
          <w:szCs w:val="22"/>
        </w:rPr>
        <w:t xml:space="preserve">kW wraz z infrastrukturą techniczną, </w:t>
      </w:r>
      <w:r w:rsidRPr="00A86370">
        <w:rPr>
          <w:kern w:val="3"/>
          <w:sz w:val="22"/>
          <w:szCs w:val="22"/>
        </w:rPr>
        <w:t>w rozumieniu przepisów odrębnych</w:t>
      </w:r>
      <w:r w:rsidRPr="00A86370">
        <w:rPr>
          <w:sz w:val="22"/>
          <w:szCs w:val="22"/>
        </w:rPr>
        <w:t>,</w:t>
      </w:r>
    </w:p>
    <w:p w14:paraId="2D2C7087" w14:textId="5477F909" w:rsidR="00A70F4C" w:rsidRPr="00A86370" w:rsidRDefault="00A70F4C" w:rsidP="00B50825">
      <w:pPr>
        <w:pStyle w:val="Akapitzlist"/>
        <w:numPr>
          <w:ilvl w:val="2"/>
          <w:numId w:val="51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lastRenderedPageBreak/>
        <w:t>lokalizację magazynu energii</w:t>
      </w:r>
      <w:r w:rsidR="004D1E69" w:rsidRPr="00A86370">
        <w:rPr>
          <w:sz w:val="22"/>
          <w:szCs w:val="22"/>
        </w:rPr>
        <w:t xml:space="preserve"> </w:t>
      </w:r>
      <w:r w:rsidR="004D1E69" w:rsidRPr="00A86370">
        <w:rPr>
          <w:kern w:val="3"/>
          <w:sz w:val="22"/>
          <w:szCs w:val="22"/>
        </w:rPr>
        <w:t>lub stacji transformatorowej</w:t>
      </w:r>
      <w:r w:rsidRPr="00A86370">
        <w:rPr>
          <w:kern w:val="3"/>
          <w:sz w:val="22"/>
          <w:szCs w:val="22"/>
        </w:rPr>
        <w:t>;</w:t>
      </w:r>
    </w:p>
    <w:p w14:paraId="56EC2259" w14:textId="35E06086" w:rsidR="003B1F81" w:rsidRPr="00A86370" w:rsidRDefault="003B1F81" w:rsidP="00B50825">
      <w:pPr>
        <w:pStyle w:val="Standard"/>
        <w:numPr>
          <w:ilvl w:val="1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8501DE" w:rsidRPr="00A86370">
        <w:rPr>
          <w:sz w:val="22"/>
          <w:szCs w:val="22"/>
        </w:rPr>
        <w:t>20</w:t>
      </w:r>
      <w:r w:rsidRPr="00A86370">
        <w:rPr>
          <w:sz w:val="22"/>
          <w:szCs w:val="22"/>
        </w:rPr>
        <w:t>,0 m;</w:t>
      </w:r>
    </w:p>
    <w:p w14:paraId="3BEEA3A6" w14:textId="77777777" w:rsidR="003B1F81" w:rsidRPr="00A86370" w:rsidRDefault="003B1F81" w:rsidP="00B50825">
      <w:pPr>
        <w:pStyle w:val="Standard"/>
        <w:numPr>
          <w:ilvl w:val="1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terenu:</w:t>
      </w:r>
    </w:p>
    <w:p w14:paraId="4D08DFAF" w14:textId="77777777" w:rsidR="003B1F81" w:rsidRPr="00A86370" w:rsidRDefault="003B1F81" w:rsidP="00B50825">
      <w:pPr>
        <w:pStyle w:val="Akapitzlist"/>
        <w:numPr>
          <w:ilvl w:val="2"/>
          <w:numId w:val="51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14D7F8FB" w14:textId="77777777" w:rsidR="0003548A" w:rsidRPr="00A86370" w:rsidRDefault="0003548A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0,001,</w:t>
      </w:r>
    </w:p>
    <w:p w14:paraId="3C77838F" w14:textId="77777777" w:rsidR="0003548A" w:rsidRPr="00A86370" w:rsidRDefault="0003548A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nadziemna intensywność zabudowy: 0,9,</w:t>
      </w:r>
    </w:p>
    <w:p w14:paraId="687A283E" w14:textId="7ADF4ACE" w:rsidR="003B1F81" w:rsidRPr="00A86370" w:rsidRDefault="003B1F81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udział powierzchni zabudowy: 90%,</w:t>
      </w:r>
    </w:p>
    <w:p w14:paraId="3166D367" w14:textId="04AD8BF8" w:rsidR="003B1F81" w:rsidRPr="00A86370" w:rsidRDefault="003B1F81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minimalny udział powierzchni biologicznie czynnej: </w:t>
      </w:r>
      <w:r w:rsidR="00C312A0" w:rsidRPr="00A86370">
        <w:rPr>
          <w:sz w:val="22"/>
          <w:szCs w:val="22"/>
        </w:rPr>
        <w:t>5</w:t>
      </w:r>
      <w:r w:rsidRPr="00A86370">
        <w:rPr>
          <w:sz w:val="22"/>
          <w:szCs w:val="22"/>
        </w:rPr>
        <w:t>%,</w:t>
      </w:r>
    </w:p>
    <w:p w14:paraId="50C8DA14" w14:textId="7BE3D4A9" w:rsidR="003B1F81" w:rsidRPr="00A86370" w:rsidRDefault="003B1F81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minimalna powierzchnia nowo wydzielanej działki budowlanej: </w:t>
      </w:r>
      <w:r w:rsidR="008501DE" w:rsidRPr="00A86370">
        <w:rPr>
          <w:sz w:val="22"/>
          <w:szCs w:val="22"/>
        </w:rPr>
        <w:t xml:space="preserve">5 </w:t>
      </w:r>
      <w:r w:rsidRPr="00A86370">
        <w:rPr>
          <w:sz w:val="22"/>
          <w:szCs w:val="22"/>
        </w:rPr>
        <w:t>000 m</w:t>
      </w:r>
      <w:r w:rsidRPr="00A86370">
        <w:rPr>
          <w:sz w:val="22"/>
          <w:szCs w:val="22"/>
          <w:vertAlign w:val="superscript"/>
        </w:rPr>
        <w:t>2</w:t>
      </w:r>
      <w:r w:rsidRPr="00A86370">
        <w:rPr>
          <w:sz w:val="22"/>
          <w:szCs w:val="22"/>
        </w:rPr>
        <w:t>,</w:t>
      </w:r>
    </w:p>
    <w:p w14:paraId="44630BEE" w14:textId="77777777" w:rsidR="003B1F81" w:rsidRPr="00A86370" w:rsidRDefault="003B1F81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dopuszcza się wydzielenie działek niespełniających parametrów określonych w lit. d, na powiększenie sąsiednich nieruchomości, uregulowanie stanu prawnego oraz w celu zapewnienia dostępu do drogi publicznej,</w:t>
      </w:r>
    </w:p>
    <w:p w14:paraId="26CD7B0F" w14:textId="502ACA7E" w:rsidR="003B1F81" w:rsidRPr="00A86370" w:rsidRDefault="00A04546" w:rsidP="00B50825">
      <w:pPr>
        <w:pStyle w:val="Standard"/>
        <w:numPr>
          <w:ilvl w:val="2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miejsca do parkowania </w:t>
      </w:r>
      <w:r w:rsidR="003B1F81" w:rsidRPr="00A86370">
        <w:rPr>
          <w:sz w:val="22"/>
          <w:szCs w:val="22"/>
        </w:rPr>
        <w:t>zgodnie z §14;</w:t>
      </w:r>
    </w:p>
    <w:p w14:paraId="10717DCE" w14:textId="394CD534" w:rsidR="003B1F81" w:rsidRPr="00A86370" w:rsidRDefault="003B1F81" w:rsidP="00B50825">
      <w:pPr>
        <w:pStyle w:val="Standard"/>
        <w:numPr>
          <w:ilvl w:val="1"/>
          <w:numId w:val="51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obsługa komunikacyjna</w:t>
      </w:r>
      <w:r w:rsidR="00E1356B" w:rsidRPr="00A86370">
        <w:rPr>
          <w:sz w:val="22"/>
          <w:szCs w:val="22"/>
        </w:rPr>
        <w:t>: poprzez drog</w:t>
      </w:r>
      <w:r w:rsidR="00E55204" w:rsidRPr="00A86370">
        <w:rPr>
          <w:sz w:val="22"/>
          <w:szCs w:val="22"/>
        </w:rPr>
        <w:t>ę</w:t>
      </w:r>
      <w:r w:rsidR="00E1356B" w:rsidRPr="00A86370">
        <w:rPr>
          <w:sz w:val="22"/>
          <w:szCs w:val="22"/>
        </w:rPr>
        <w:t xml:space="preserve"> zlokalizowan</w:t>
      </w:r>
      <w:r w:rsidR="00E55204" w:rsidRPr="00A86370">
        <w:rPr>
          <w:sz w:val="22"/>
          <w:szCs w:val="22"/>
        </w:rPr>
        <w:t>ą</w:t>
      </w:r>
      <w:r w:rsidR="00E1356B" w:rsidRPr="00A86370">
        <w:rPr>
          <w:sz w:val="22"/>
          <w:szCs w:val="22"/>
        </w:rPr>
        <w:t xml:space="preserve"> poza granicami planu miejscowego</w:t>
      </w:r>
      <w:r w:rsidRPr="00A86370">
        <w:rPr>
          <w:sz w:val="22"/>
          <w:szCs w:val="22"/>
        </w:rPr>
        <w:t>.</w:t>
      </w:r>
    </w:p>
    <w:p w14:paraId="024E8D82" w14:textId="1A976D66" w:rsidR="0051040B" w:rsidRPr="00A86370" w:rsidRDefault="0051040B" w:rsidP="00B50825">
      <w:pPr>
        <w:pStyle w:val="Standard"/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</w:p>
    <w:p w14:paraId="1E7863E6" w14:textId="02F909AC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§2</w:t>
      </w:r>
      <w:r w:rsidR="00361061">
        <w:rPr>
          <w:b/>
          <w:bCs/>
          <w:sz w:val="22"/>
          <w:szCs w:val="22"/>
        </w:rPr>
        <w:t>7</w:t>
      </w:r>
    </w:p>
    <w:p w14:paraId="0B9D29D4" w14:textId="26F4BEF6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terenu oznaczonego symbolem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470FC2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KDR</w:t>
      </w:r>
      <w:r w:rsidRPr="00A86370">
        <w:rPr>
          <w:bCs/>
          <w:sz w:val="22"/>
          <w:szCs w:val="22"/>
        </w:rPr>
        <w:t>:</w:t>
      </w:r>
    </w:p>
    <w:p w14:paraId="3D0E269A" w14:textId="6844C7D9" w:rsidR="0051040B" w:rsidRPr="00A86370" w:rsidRDefault="0051040B" w:rsidP="00B50825">
      <w:pPr>
        <w:pStyle w:val="Standard"/>
        <w:numPr>
          <w:ilvl w:val="1"/>
          <w:numId w:val="2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drogi głównej ruchu przyspieszonego;</w:t>
      </w:r>
    </w:p>
    <w:p w14:paraId="6C76B631" w14:textId="3AA85539" w:rsidR="00585CF4" w:rsidRPr="00A86370" w:rsidRDefault="00585CF4" w:rsidP="00B50825">
      <w:pPr>
        <w:pStyle w:val="Akapitzlist"/>
        <w:numPr>
          <w:ilvl w:val="1"/>
          <w:numId w:val="2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maksymalna wysokość zabudowy: 12,0 m;</w:t>
      </w:r>
    </w:p>
    <w:p w14:paraId="7F1265DC" w14:textId="0708B437" w:rsidR="00585CF4" w:rsidRPr="00A86370" w:rsidRDefault="00585CF4" w:rsidP="00B50825">
      <w:pPr>
        <w:pStyle w:val="Akapitzlist"/>
        <w:numPr>
          <w:ilvl w:val="1"/>
          <w:numId w:val="23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szerokość dr</w:t>
      </w:r>
      <w:r w:rsidR="00A97749" w:rsidRPr="00A86370">
        <w:rPr>
          <w:kern w:val="3"/>
          <w:sz w:val="22"/>
          <w:szCs w:val="22"/>
        </w:rPr>
        <w:t>ogi</w:t>
      </w:r>
      <w:r w:rsidRPr="00A86370">
        <w:rPr>
          <w:kern w:val="3"/>
          <w:sz w:val="22"/>
          <w:szCs w:val="22"/>
        </w:rPr>
        <w:t xml:space="preserve"> w liniach rozgraniczających</w:t>
      </w:r>
      <w:r w:rsidR="008863A4" w:rsidRPr="00A86370">
        <w:rPr>
          <w:kern w:val="3"/>
          <w:sz w:val="22"/>
          <w:szCs w:val="22"/>
        </w:rPr>
        <w:t>:</w:t>
      </w:r>
      <w:r w:rsidR="00710B46" w:rsidRPr="00A86370">
        <w:rPr>
          <w:kern w:val="3"/>
          <w:sz w:val="22"/>
          <w:szCs w:val="22"/>
        </w:rPr>
        <w:t xml:space="preserve"> </w:t>
      </w:r>
      <w:r w:rsidR="00EE5772" w:rsidRPr="00A86370">
        <w:rPr>
          <w:kern w:val="3"/>
          <w:sz w:val="22"/>
          <w:szCs w:val="22"/>
        </w:rPr>
        <w:t>2</w:t>
      </w:r>
      <w:r w:rsidR="00FE4B48" w:rsidRPr="00A86370">
        <w:rPr>
          <w:kern w:val="3"/>
          <w:sz w:val="22"/>
          <w:szCs w:val="22"/>
        </w:rPr>
        <w:t>3</w:t>
      </w:r>
      <w:r w:rsidR="00EE5772" w:rsidRPr="00A86370">
        <w:rPr>
          <w:kern w:val="3"/>
          <w:sz w:val="22"/>
          <w:szCs w:val="22"/>
        </w:rPr>
        <w:t>,6  – 31,0 m</w:t>
      </w:r>
      <w:r w:rsidRPr="00A86370">
        <w:rPr>
          <w:kern w:val="3"/>
          <w:sz w:val="22"/>
          <w:szCs w:val="22"/>
        </w:rPr>
        <w:t>;</w:t>
      </w:r>
    </w:p>
    <w:p w14:paraId="6059A70C" w14:textId="6E624B62" w:rsidR="008863A4" w:rsidRPr="00A86370" w:rsidRDefault="00585CF4" w:rsidP="00B50825">
      <w:pPr>
        <w:pStyle w:val="Akapitzlist"/>
        <w:numPr>
          <w:ilvl w:val="1"/>
          <w:numId w:val="23"/>
        </w:numPr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zasady zagospodarowania teren</w:t>
      </w:r>
      <w:r w:rsidR="00A97749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>: zgodnie z przepisami odrębnymi</w:t>
      </w:r>
      <w:r w:rsidR="002F4C8C" w:rsidRPr="00A86370">
        <w:rPr>
          <w:sz w:val="22"/>
          <w:szCs w:val="22"/>
        </w:rPr>
        <w:t>.</w:t>
      </w:r>
    </w:p>
    <w:p w14:paraId="0A9B15A2" w14:textId="77777777" w:rsidR="0051040B" w:rsidRPr="00A86370" w:rsidRDefault="0051040B" w:rsidP="00B50825">
      <w:pPr>
        <w:pStyle w:val="Standard"/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</w:p>
    <w:p w14:paraId="5FD4006B" w14:textId="164EB50B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§2</w:t>
      </w:r>
      <w:r w:rsidR="00361061">
        <w:rPr>
          <w:b/>
          <w:bCs/>
          <w:sz w:val="22"/>
          <w:szCs w:val="22"/>
        </w:rPr>
        <w:t>8</w:t>
      </w:r>
    </w:p>
    <w:p w14:paraId="6320E34F" w14:textId="4693FDDD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</w:t>
      </w:r>
      <w:r w:rsidR="006A3631" w:rsidRPr="00A86370">
        <w:rPr>
          <w:sz w:val="22"/>
          <w:szCs w:val="22"/>
        </w:rPr>
        <w:t>ów</w:t>
      </w:r>
      <w:r w:rsidRPr="00A86370">
        <w:rPr>
          <w:sz w:val="22"/>
          <w:szCs w:val="22"/>
        </w:rPr>
        <w:t xml:space="preserve"> oznaczon</w:t>
      </w:r>
      <w:r w:rsidR="006A3631" w:rsidRPr="00A86370">
        <w:rPr>
          <w:sz w:val="22"/>
          <w:szCs w:val="22"/>
        </w:rPr>
        <w:t>ych</w:t>
      </w:r>
      <w:r w:rsidRPr="00A86370">
        <w:rPr>
          <w:sz w:val="22"/>
          <w:szCs w:val="22"/>
        </w:rPr>
        <w:t xml:space="preserve"> symbol</w:t>
      </w:r>
      <w:r w:rsidR="006A3631" w:rsidRPr="00A86370">
        <w:rPr>
          <w:sz w:val="22"/>
          <w:szCs w:val="22"/>
        </w:rPr>
        <w:t>ami</w:t>
      </w:r>
      <w:r w:rsidRPr="00A86370">
        <w:rPr>
          <w:b/>
          <w:bCs/>
          <w:sz w:val="22"/>
          <w:szCs w:val="22"/>
        </w:rPr>
        <w:t xml:space="preserve"> </w:t>
      </w:r>
      <w:r w:rsidR="00470FC2" w:rsidRPr="00A86370">
        <w:rPr>
          <w:b/>
          <w:bCs/>
          <w:sz w:val="22"/>
          <w:szCs w:val="22"/>
        </w:rPr>
        <w:t>1.1</w:t>
      </w:r>
      <w:r w:rsidRPr="00A86370">
        <w:rPr>
          <w:b/>
          <w:bCs/>
          <w:sz w:val="22"/>
          <w:szCs w:val="22"/>
        </w:rPr>
        <w:t>KDL</w:t>
      </w:r>
      <w:r w:rsidR="00470FC2" w:rsidRPr="00A86370">
        <w:rPr>
          <w:sz w:val="22"/>
          <w:szCs w:val="22"/>
        </w:rPr>
        <w:t>,</w:t>
      </w:r>
      <w:r w:rsidR="00470FC2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D3857" w:rsidRPr="00A86370">
        <w:rPr>
          <w:b/>
          <w:bCs/>
          <w:sz w:val="22"/>
          <w:szCs w:val="22"/>
        </w:rPr>
        <w:t>1</w:t>
      </w:r>
      <w:r w:rsidR="00470FC2" w:rsidRPr="00A86370">
        <w:rPr>
          <w:b/>
          <w:bCs/>
          <w:sz w:val="22"/>
          <w:szCs w:val="22"/>
        </w:rPr>
        <w:t>KDL</w:t>
      </w:r>
      <w:r w:rsidR="00470FC2" w:rsidRPr="00A86370">
        <w:rPr>
          <w:sz w:val="22"/>
          <w:szCs w:val="22"/>
        </w:rPr>
        <w:t>,</w:t>
      </w:r>
      <w:r w:rsidR="00470FC2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D3857" w:rsidRPr="00A86370">
        <w:rPr>
          <w:b/>
          <w:bCs/>
          <w:sz w:val="22"/>
          <w:szCs w:val="22"/>
        </w:rPr>
        <w:t>2</w:t>
      </w:r>
      <w:r w:rsidR="00470FC2" w:rsidRPr="00A86370">
        <w:rPr>
          <w:b/>
          <w:bCs/>
          <w:sz w:val="22"/>
          <w:szCs w:val="22"/>
        </w:rPr>
        <w:t>KDL</w:t>
      </w:r>
      <w:r w:rsidRPr="00A86370">
        <w:rPr>
          <w:bCs/>
          <w:sz w:val="22"/>
          <w:szCs w:val="22"/>
        </w:rPr>
        <w:t>:</w:t>
      </w:r>
    </w:p>
    <w:p w14:paraId="7FBD30C0" w14:textId="0FC33F06" w:rsidR="0051040B" w:rsidRPr="00A86370" w:rsidRDefault="0051040B" w:rsidP="00B50825">
      <w:pPr>
        <w:pStyle w:val="Standard"/>
        <w:numPr>
          <w:ilvl w:val="1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drogi lokalnej;</w:t>
      </w:r>
    </w:p>
    <w:p w14:paraId="7ECF37C3" w14:textId="4C19B756" w:rsidR="00585CF4" w:rsidRPr="00A86370" w:rsidRDefault="00585CF4" w:rsidP="00B50825">
      <w:pPr>
        <w:pStyle w:val="Standard"/>
        <w:numPr>
          <w:ilvl w:val="1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DC73EF" w:rsidRPr="00A86370">
        <w:rPr>
          <w:sz w:val="22"/>
          <w:szCs w:val="22"/>
        </w:rPr>
        <w:t xml:space="preserve">12,0 </w:t>
      </w:r>
      <w:r w:rsidRPr="00A86370">
        <w:rPr>
          <w:sz w:val="22"/>
          <w:szCs w:val="22"/>
        </w:rPr>
        <w:t>m;</w:t>
      </w:r>
    </w:p>
    <w:p w14:paraId="2070F88C" w14:textId="56287C4D" w:rsidR="00C73671" w:rsidRPr="00A86370" w:rsidRDefault="00585CF4" w:rsidP="00B50825">
      <w:pPr>
        <w:pStyle w:val="Standard"/>
        <w:numPr>
          <w:ilvl w:val="1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szerokość dróg w liniach rozgraniczających: </w:t>
      </w:r>
    </w:p>
    <w:p w14:paraId="5A5709D1" w14:textId="25EF6404" w:rsidR="00AF1D0F" w:rsidRPr="00A86370" w:rsidRDefault="00C73671" w:rsidP="00B50825">
      <w:pPr>
        <w:pStyle w:val="Standard"/>
        <w:numPr>
          <w:ilvl w:val="2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DD3857" w:rsidRPr="00A86370">
        <w:rPr>
          <w:sz w:val="22"/>
          <w:szCs w:val="22"/>
        </w:rPr>
        <w:t>1.1</w:t>
      </w:r>
      <w:r w:rsidRPr="00A86370">
        <w:rPr>
          <w:sz w:val="22"/>
          <w:szCs w:val="22"/>
        </w:rPr>
        <w:t xml:space="preserve">KDL: </w:t>
      </w:r>
      <w:r w:rsidR="00DD3857" w:rsidRPr="00A86370">
        <w:rPr>
          <w:sz w:val="22"/>
          <w:szCs w:val="22"/>
        </w:rPr>
        <w:t>do 4,</w:t>
      </w:r>
      <w:r w:rsidR="00021F8A" w:rsidRPr="00A86370">
        <w:rPr>
          <w:sz w:val="22"/>
          <w:szCs w:val="22"/>
        </w:rPr>
        <w:t>8</w:t>
      </w:r>
      <w:r w:rsidRPr="00A86370">
        <w:rPr>
          <w:sz w:val="22"/>
          <w:szCs w:val="22"/>
        </w:rPr>
        <w:t xml:space="preserve"> </w:t>
      </w:r>
      <w:r w:rsidR="00585CF4" w:rsidRPr="00A86370">
        <w:rPr>
          <w:sz w:val="22"/>
          <w:szCs w:val="22"/>
        </w:rPr>
        <w:t>m</w:t>
      </w:r>
      <w:r w:rsidR="00886091" w:rsidRPr="00A86370">
        <w:rPr>
          <w:sz w:val="22"/>
          <w:szCs w:val="22"/>
        </w:rPr>
        <w:t>,</w:t>
      </w:r>
    </w:p>
    <w:p w14:paraId="2B139C8D" w14:textId="1BC0B3AC" w:rsidR="002C2645" w:rsidRPr="00A86370" w:rsidRDefault="002C2645" w:rsidP="00B50825">
      <w:pPr>
        <w:pStyle w:val="Standard"/>
        <w:numPr>
          <w:ilvl w:val="2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1KDL: 5,9 – 13,9 m,</w:t>
      </w:r>
    </w:p>
    <w:p w14:paraId="2B26FE82" w14:textId="4AB984DB" w:rsidR="002C2645" w:rsidRPr="00A86370" w:rsidRDefault="002C2645" w:rsidP="00B50825">
      <w:pPr>
        <w:pStyle w:val="Standard"/>
        <w:numPr>
          <w:ilvl w:val="2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2KDL: 1,6 – 11,3 m</w:t>
      </w:r>
      <w:r w:rsidR="00332E36" w:rsidRPr="00A86370">
        <w:rPr>
          <w:sz w:val="22"/>
          <w:szCs w:val="22"/>
        </w:rPr>
        <w:t>;</w:t>
      </w:r>
    </w:p>
    <w:p w14:paraId="522C4A85" w14:textId="1D59AA5B" w:rsidR="000F406F" w:rsidRPr="00A86370" w:rsidRDefault="00585CF4" w:rsidP="00B50825">
      <w:pPr>
        <w:pStyle w:val="Standard"/>
        <w:numPr>
          <w:ilvl w:val="1"/>
          <w:numId w:val="2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teren</w:t>
      </w:r>
      <w:r w:rsidR="00F0284F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>: zgodnie z przepisami odrębnymi</w:t>
      </w:r>
      <w:r w:rsidR="002F4C8C" w:rsidRPr="00A86370">
        <w:rPr>
          <w:sz w:val="22"/>
          <w:szCs w:val="22"/>
        </w:rPr>
        <w:t>.</w:t>
      </w:r>
    </w:p>
    <w:p w14:paraId="5FB8AFA5" w14:textId="77777777" w:rsidR="00083145" w:rsidRPr="00A86370" w:rsidRDefault="00083145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0548419A" w14:textId="4A2AA850" w:rsidR="000C3258" w:rsidRPr="00A86370" w:rsidRDefault="000C3258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>
        <w:rPr>
          <w:b/>
          <w:bCs/>
          <w:sz w:val="22"/>
          <w:szCs w:val="22"/>
        </w:rPr>
        <w:t>29</w:t>
      </w:r>
    </w:p>
    <w:p w14:paraId="4009756E" w14:textId="6187EE56" w:rsidR="000C3258" w:rsidRPr="00A86370" w:rsidRDefault="000C3258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szczegółowe dla </w:t>
      </w:r>
      <w:r w:rsidR="007128DA" w:rsidRPr="00A86370">
        <w:rPr>
          <w:sz w:val="22"/>
          <w:szCs w:val="22"/>
        </w:rPr>
        <w:t>terenu oznaczonego symbolem</w:t>
      </w:r>
      <w:r w:rsidR="007128D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128DA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KDL-WS</w:t>
      </w:r>
      <w:r w:rsidRPr="00A86370">
        <w:rPr>
          <w:bCs/>
          <w:sz w:val="22"/>
          <w:szCs w:val="22"/>
        </w:rPr>
        <w:t>:</w:t>
      </w:r>
    </w:p>
    <w:p w14:paraId="45EAD78D" w14:textId="475FF8B0" w:rsidR="000C3258" w:rsidRPr="00A86370" w:rsidRDefault="000C3258" w:rsidP="00B50825">
      <w:pPr>
        <w:pStyle w:val="Standard"/>
        <w:numPr>
          <w:ilvl w:val="1"/>
          <w:numId w:val="4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drogi lokalnej lub wód powierzchniowych śródlądowych;</w:t>
      </w:r>
    </w:p>
    <w:p w14:paraId="503C3837" w14:textId="77777777" w:rsidR="006477BF" w:rsidRPr="00A86370" w:rsidRDefault="006477BF" w:rsidP="00B50825">
      <w:pPr>
        <w:pStyle w:val="Standard"/>
        <w:numPr>
          <w:ilvl w:val="1"/>
          <w:numId w:val="4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obowiązują przepisy odrębne dotyczące wód;</w:t>
      </w:r>
    </w:p>
    <w:p w14:paraId="31457F42" w14:textId="245B6AA3" w:rsidR="006477BF" w:rsidRPr="00A86370" w:rsidRDefault="006477BF" w:rsidP="00B50825">
      <w:pPr>
        <w:pStyle w:val="Standard"/>
        <w:numPr>
          <w:ilvl w:val="1"/>
          <w:numId w:val="4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zagospodarowania w zakresie drogi lokalnej: zgodnie z przepisami odrębnymi;</w:t>
      </w:r>
    </w:p>
    <w:p w14:paraId="35630479" w14:textId="6A357D5F" w:rsidR="006477BF" w:rsidRPr="00A86370" w:rsidRDefault="005355F4" w:rsidP="00B50825">
      <w:pPr>
        <w:pStyle w:val="Standard"/>
        <w:numPr>
          <w:ilvl w:val="1"/>
          <w:numId w:val="4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szerokość drogi w liniach rozgraniczających</w:t>
      </w:r>
      <w:r w:rsidR="006477BF" w:rsidRPr="00A86370">
        <w:rPr>
          <w:sz w:val="22"/>
          <w:szCs w:val="22"/>
        </w:rPr>
        <w:t xml:space="preserve">: </w:t>
      </w:r>
      <w:r w:rsidRPr="00A86370">
        <w:rPr>
          <w:sz w:val="22"/>
          <w:szCs w:val="22"/>
        </w:rPr>
        <w:t>9,4 m</w:t>
      </w:r>
      <w:r w:rsidR="002F4C8C" w:rsidRPr="00A86370">
        <w:rPr>
          <w:sz w:val="22"/>
          <w:szCs w:val="22"/>
        </w:rPr>
        <w:t>.</w:t>
      </w:r>
    </w:p>
    <w:p w14:paraId="0A6292B3" w14:textId="77777777" w:rsidR="0051040B" w:rsidRPr="00A86370" w:rsidRDefault="0051040B" w:rsidP="00B50825">
      <w:pPr>
        <w:pStyle w:val="Standard"/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</w:p>
    <w:p w14:paraId="17F9CB1B" w14:textId="471550B9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>
        <w:rPr>
          <w:b/>
          <w:bCs/>
          <w:sz w:val="22"/>
          <w:szCs w:val="22"/>
        </w:rPr>
        <w:t>30</w:t>
      </w:r>
    </w:p>
    <w:p w14:paraId="64F19895" w14:textId="3C1DC0EB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szczegółowe </w:t>
      </w:r>
      <w:r w:rsidR="006A3631" w:rsidRPr="00A86370">
        <w:rPr>
          <w:sz w:val="22"/>
          <w:szCs w:val="22"/>
        </w:rPr>
        <w:t>dla terenów oznaczonych symbolami</w:t>
      </w:r>
      <w:r w:rsidR="006A3631" w:rsidRPr="00A86370">
        <w:rPr>
          <w:b/>
          <w:bCs/>
          <w:sz w:val="22"/>
          <w:szCs w:val="22"/>
        </w:rPr>
        <w:t xml:space="preserve"> </w:t>
      </w:r>
      <w:r w:rsidR="007128DA" w:rsidRPr="00A86370">
        <w:rPr>
          <w:b/>
          <w:bCs/>
          <w:sz w:val="22"/>
          <w:szCs w:val="22"/>
        </w:rPr>
        <w:t>1.1</w:t>
      </w:r>
      <w:r w:rsidRPr="00A86370">
        <w:rPr>
          <w:b/>
          <w:bCs/>
          <w:sz w:val="22"/>
          <w:szCs w:val="22"/>
        </w:rPr>
        <w:t>KDD</w:t>
      </w:r>
      <w:r w:rsidR="007128DA" w:rsidRPr="00A86370">
        <w:rPr>
          <w:sz w:val="22"/>
          <w:szCs w:val="22"/>
        </w:rPr>
        <w:t>,</w:t>
      </w:r>
      <w:r w:rsidR="007128D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128DA" w:rsidRPr="00A86370">
        <w:rPr>
          <w:b/>
          <w:bCs/>
          <w:sz w:val="22"/>
          <w:szCs w:val="22"/>
        </w:rPr>
        <w:t>1KDD</w:t>
      </w:r>
      <w:r w:rsidR="007128DA" w:rsidRPr="00A86370">
        <w:rPr>
          <w:sz w:val="22"/>
          <w:szCs w:val="22"/>
        </w:rPr>
        <w:t>,</w:t>
      </w:r>
      <w:r w:rsidR="007128D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128DA" w:rsidRPr="00A86370">
        <w:rPr>
          <w:b/>
          <w:bCs/>
          <w:sz w:val="22"/>
          <w:szCs w:val="22"/>
        </w:rPr>
        <w:t>2KDD</w:t>
      </w:r>
      <w:r w:rsidR="007128DA" w:rsidRPr="00A86370">
        <w:rPr>
          <w:sz w:val="22"/>
          <w:szCs w:val="22"/>
        </w:rPr>
        <w:t>,</w:t>
      </w:r>
      <w:r w:rsidR="007128D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128DA" w:rsidRPr="00A86370">
        <w:rPr>
          <w:b/>
          <w:bCs/>
          <w:sz w:val="22"/>
          <w:szCs w:val="22"/>
        </w:rPr>
        <w:t>3KDD</w:t>
      </w:r>
      <w:r w:rsidR="007128DA" w:rsidRPr="00A86370">
        <w:rPr>
          <w:sz w:val="22"/>
          <w:szCs w:val="22"/>
        </w:rPr>
        <w:t>,</w:t>
      </w:r>
      <w:r w:rsidR="007128D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128DA" w:rsidRPr="00A86370">
        <w:rPr>
          <w:b/>
          <w:bCs/>
          <w:sz w:val="22"/>
          <w:szCs w:val="22"/>
        </w:rPr>
        <w:t>4KDD</w:t>
      </w:r>
      <w:r w:rsidRPr="00A86370">
        <w:rPr>
          <w:bCs/>
          <w:sz w:val="22"/>
          <w:szCs w:val="22"/>
        </w:rPr>
        <w:t>:</w:t>
      </w:r>
    </w:p>
    <w:p w14:paraId="23777ACD" w14:textId="4DC5212D" w:rsidR="0051040B" w:rsidRPr="00A86370" w:rsidRDefault="0051040B" w:rsidP="00B50825">
      <w:pPr>
        <w:pStyle w:val="Standard"/>
        <w:numPr>
          <w:ilvl w:val="1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drogi dojazdowej;</w:t>
      </w:r>
    </w:p>
    <w:p w14:paraId="1A771790" w14:textId="285D8182" w:rsidR="00585CF4" w:rsidRPr="00A86370" w:rsidRDefault="00585CF4" w:rsidP="00B50825">
      <w:pPr>
        <w:pStyle w:val="Standard"/>
        <w:numPr>
          <w:ilvl w:val="1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wysokość zabudowy: </w:t>
      </w:r>
      <w:r w:rsidR="00DC73EF" w:rsidRPr="00A86370">
        <w:rPr>
          <w:sz w:val="22"/>
          <w:szCs w:val="22"/>
        </w:rPr>
        <w:t xml:space="preserve">12,0 </w:t>
      </w:r>
      <w:r w:rsidRPr="00A86370">
        <w:rPr>
          <w:sz w:val="22"/>
          <w:szCs w:val="22"/>
        </w:rPr>
        <w:t>m;</w:t>
      </w:r>
    </w:p>
    <w:p w14:paraId="6DF79452" w14:textId="65F79F5D" w:rsidR="002B7348" w:rsidRPr="00A86370" w:rsidRDefault="00585CF4" w:rsidP="00B50825">
      <w:pPr>
        <w:pStyle w:val="Standard"/>
        <w:numPr>
          <w:ilvl w:val="1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szerokość dróg w liniach rozgraniczających: </w:t>
      </w:r>
    </w:p>
    <w:p w14:paraId="2C91A310" w14:textId="07E1AE12" w:rsidR="002B7348" w:rsidRPr="00A86370" w:rsidRDefault="002B7348" w:rsidP="00B50825">
      <w:pPr>
        <w:pStyle w:val="Standard"/>
        <w:numPr>
          <w:ilvl w:val="2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781BD5" w:rsidRPr="00A86370">
        <w:rPr>
          <w:sz w:val="22"/>
          <w:szCs w:val="22"/>
        </w:rPr>
        <w:t>1.1</w:t>
      </w:r>
      <w:r w:rsidRPr="00A86370">
        <w:rPr>
          <w:sz w:val="22"/>
          <w:szCs w:val="22"/>
        </w:rPr>
        <w:t xml:space="preserve">KDD: </w:t>
      </w:r>
      <w:r w:rsidR="00781BD5" w:rsidRPr="00A86370">
        <w:rPr>
          <w:sz w:val="22"/>
          <w:szCs w:val="22"/>
        </w:rPr>
        <w:t>1,7</w:t>
      </w:r>
      <w:r w:rsidR="00022CCA" w:rsidRPr="00A86370">
        <w:rPr>
          <w:sz w:val="22"/>
          <w:szCs w:val="22"/>
        </w:rPr>
        <w:t xml:space="preserve"> – </w:t>
      </w:r>
      <w:r w:rsidR="00781BD5" w:rsidRPr="00A86370">
        <w:rPr>
          <w:sz w:val="22"/>
          <w:szCs w:val="22"/>
        </w:rPr>
        <w:t>6,3</w:t>
      </w:r>
      <w:r w:rsidRPr="00A86370">
        <w:rPr>
          <w:sz w:val="22"/>
          <w:szCs w:val="22"/>
        </w:rPr>
        <w:t xml:space="preserve"> m,</w:t>
      </w:r>
    </w:p>
    <w:p w14:paraId="050DAAAE" w14:textId="56859909" w:rsidR="00D932E6" w:rsidRPr="00A86370" w:rsidRDefault="00D932E6" w:rsidP="00B50825">
      <w:pPr>
        <w:pStyle w:val="Standard"/>
        <w:numPr>
          <w:ilvl w:val="2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1KDD: do 11,9 m wraz poszerzeniami w miejscu włączenia do innej drogi,</w:t>
      </w:r>
    </w:p>
    <w:p w14:paraId="3C9040AB" w14:textId="5E4CCBC7" w:rsidR="00D932E6" w:rsidRPr="00A86370" w:rsidRDefault="00FB0FC9" w:rsidP="00B50825">
      <w:pPr>
        <w:pStyle w:val="Standard"/>
        <w:numPr>
          <w:ilvl w:val="2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lastRenderedPageBreak/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2KDD: 10,0 – 18,0 m wraz poszerzeniami w miejscu włączenia do innych dróg,</w:t>
      </w:r>
    </w:p>
    <w:p w14:paraId="7DC48995" w14:textId="43328582" w:rsidR="005573BB" w:rsidRPr="00A86370" w:rsidRDefault="005573BB" w:rsidP="00B50825">
      <w:pPr>
        <w:pStyle w:val="Standard"/>
        <w:numPr>
          <w:ilvl w:val="2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3KDD: 10,0 – 17,6 m wraz poszerzeniami w miejscu włączenia do </w:t>
      </w:r>
      <w:r w:rsidR="000E0E93" w:rsidRPr="00A86370">
        <w:rPr>
          <w:sz w:val="22"/>
          <w:szCs w:val="22"/>
        </w:rPr>
        <w:t>innej drogi</w:t>
      </w:r>
      <w:r w:rsidRPr="00A86370">
        <w:rPr>
          <w:sz w:val="22"/>
          <w:szCs w:val="22"/>
        </w:rPr>
        <w:t>,</w:t>
      </w:r>
    </w:p>
    <w:p w14:paraId="3CE37FEF" w14:textId="04389B81" w:rsidR="005573BB" w:rsidRPr="00A86370" w:rsidRDefault="005573BB" w:rsidP="00B50825">
      <w:pPr>
        <w:pStyle w:val="Standard"/>
        <w:numPr>
          <w:ilvl w:val="2"/>
          <w:numId w:val="2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4KDD: 9,5 – 20</w:t>
      </w:r>
      <w:r w:rsidR="000E0E93" w:rsidRPr="00A86370">
        <w:rPr>
          <w:sz w:val="22"/>
          <w:szCs w:val="22"/>
        </w:rPr>
        <w:t>,</w:t>
      </w:r>
      <w:r w:rsidRPr="00A86370">
        <w:rPr>
          <w:sz w:val="22"/>
          <w:szCs w:val="22"/>
        </w:rPr>
        <w:t>0 m;</w:t>
      </w:r>
    </w:p>
    <w:p w14:paraId="62A43363" w14:textId="737B8E57" w:rsidR="00023A05" w:rsidRPr="00A86370" w:rsidRDefault="00585CF4" w:rsidP="00B50825">
      <w:pPr>
        <w:pStyle w:val="Standard"/>
        <w:numPr>
          <w:ilvl w:val="1"/>
          <w:numId w:val="25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zasady zagospodarowania teren</w:t>
      </w:r>
      <w:r w:rsidR="002F51EF" w:rsidRPr="00A86370">
        <w:rPr>
          <w:sz w:val="22"/>
          <w:szCs w:val="22"/>
        </w:rPr>
        <w:t>u</w:t>
      </w:r>
      <w:r w:rsidRPr="00A86370">
        <w:rPr>
          <w:sz w:val="22"/>
          <w:szCs w:val="22"/>
        </w:rPr>
        <w:t>: zgodnie z przepisami odrębnymi</w:t>
      </w:r>
      <w:r w:rsidR="002F4C8C" w:rsidRPr="00A86370">
        <w:rPr>
          <w:sz w:val="22"/>
          <w:szCs w:val="22"/>
        </w:rPr>
        <w:t>.</w:t>
      </w:r>
    </w:p>
    <w:p w14:paraId="75CEFC7C" w14:textId="77777777" w:rsidR="0051040B" w:rsidRPr="00A86370" w:rsidRDefault="0051040B" w:rsidP="00B50825">
      <w:pPr>
        <w:pStyle w:val="Standard"/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</w:p>
    <w:p w14:paraId="03825672" w14:textId="0AB25E16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E42FD0" w:rsidRPr="00A86370">
        <w:rPr>
          <w:b/>
          <w:bCs/>
          <w:sz w:val="22"/>
          <w:szCs w:val="22"/>
        </w:rPr>
        <w:t>3</w:t>
      </w:r>
      <w:r w:rsidR="00361061">
        <w:rPr>
          <w:b/>
          <w:bCs/>
          <w:sz w:val="22"/>
          <w:szCs w:val="22"/>
        </w:rPr>
        <w:t>1</w:t>
      </w:r>
    </w:p>
    <w:p w14:paraId="3A3B04F1" w14:textId="7553AE64" w:rsidR="0051040B" w:rsidRPr="00A86370" w:rsidRDefault="0051040B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</w:t>
      </w:r>
      <w:r w:rsidR="00636CC4" w:rsidRPr="00A86370">
        <w:rPr>
          <w:sz w:val="22"/>
          <w:szCs w:val="22"/>
        </w:rPr>
        <w:t xml:space="preserve">szczegółowe dla terenów oznaczonych symbolami </w:t>
      </w:r>
      <w:bookmarkStart w:id="23" w:name="_Hlk152331697"/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1KR</w:t>
      </w:r>
      <w:r w:rsidR="000F5B04" w:rsidRPr="00A86370">
        <w:rPr>
          <w:sz w:val="22"/>
          <w:szCs w:val="22"/>
        </w:rPr>
        <w:t>,</w:t>
      </w:r>
      <w:r w:rsidR="008618B8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0F5B04" w:rsidRPr="00A86370">
        <w:rPr>
          <w:b/>
          <w:bCs/>
          <w:sz w:val="22"/>
          <w:szCs w:val="22"/>
        </w:rPr>
        <w:t>2KR</w:t>
      </w:r>
      <w:r w:rsidR="000F5B04" w:rsidRPr="00A86370">
        <w:rPr>
          <w:sz w:val="22"/>
          <w:szCs w:val="22"/>
        </w:rPr>
        <w:t>,</w:t>
      </w:r>
      <w:r w:rsidR="000F5B0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0F5B04" w:rsidRPr="00A86370">
        <w:rPr>
          <w:b/>
          <w:bCs/>
          <w:sz w:val="22"/>
          <w:szCs w:val="22"/>
        </w:rPr>
        <w:t>3KR</w:t>
      </w:r>
      <w:r w:rsidR="000F5B04" w:rsidRPr="00A86370">
        <w:rPr>
          <w:sz w:val="22"/>
          <w:szCs w:val="22"/>
        </w:rPr>
        <w:t>,</w:t>
      </w:r>
      <w:r w:rsidR="000F5B0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0F5B04" w:rsidRPr="00A86370">
        <w:rPr>
          <w:b/>
          <w:bCs/>
          <w:sz w:val="22"/>
          <w:szCs w:val="22"/>
        </w:rPr>
        <w:t>4KR</w:t>
      </w:r>
      <w:r w:rsidR="000F5B04" w:rsidRPr="00A86370">
        <w:rPr>
          <w:sz w:val="22"/>
          <w:szCs w:val="22"/>
        </w:rPr>
        <w:t>,</w:t>
      </w:r>
      <w:r w:rsidR="000F5B0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3D108A" w:rsidRPr="00A86370">
        <w:rPr>
          <w:b/>
          <w:bCs/>
          <w:sz w:val="22"/>
          <w:szCs w:val="22"/>
        </w:rPr>
        <w:t>5KR</w:t>
      </w:r>
      <w:r w:rsidR="003D108A" w:rsidRPr="00A86370">
        <w:rPr>
          <w:sz w:val="22"/>
          <w:szCs w:val="22"/>
        </w:rPr>
        <w:t>,</w:t>
      </w:r>
      <w:r w:rsidR="003D108A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8KR</w:t>
      </w:r>
      <w:r w:rsidR="008618B8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3D108A" w:rsidRPr="00A86370">
        <w:rPr>
          <w:b/>
          <w:bCs/>
          <w:sz w:val="22"/>
          <w:szCs w:val="22"/>
        </w:rPr>
        <w:t>9KR</w:t>
      </w:r>
      <w:r w:rsidR="003D108A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12KR</w:t>
      </w:r>
      <w:r w:rsidR="000F5B04" w:rsidRPr="00A86370">
        <w:rPr>
          <w:sz w:val="22"/>
          <w:szCs w:val="22"/>
        </w:rPr>
        <w:t>,</w:t>
      </w:r>
      <w:r w:rsidR="008618B8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0F5B04" w:rsidRPr="00A86370">
        <w:rPr>
          <w:b/>
          <w:bCs/>
          <w:sz w:val="22"/>
          <w:szCs w:val="22"/>
        </w:rPr>
        <w:t>13KR</w:t>
      </w:r>
      <w:r w:rsidR="000F5B04" w:rsidRPr="00A86370">
        <w:rPr>
          <w:sz w:val="22"/>
          <w:szCs w:val="22"/>
        </w:rPr>
        <w:t>,</w:t>
      </w:r>
      <w:r w:rsidR="000F5B0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0F5B04" w:rsidRPr="00A86370">
        <w:rPr>
          <w:b/>
          <w:bCs/>
          <w:sz w:val="22"/>
          <w:szCs w:val="22"/>
        </w:rPr>
        <w:t>14KR</w:t>
      </w:r>
      <w:r w:rsidR="000F5B04" w:rsidRPr="00A86370">
        <w:rPr>
          <w:sz w:val="22"/>
          <w:szCs w:val="22"/>
        </w:rPr>
        <w:t>,</w:t>
      </w:r>
      <w:r w:rsidR="000F5B0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15KR</w:t>
      </w:r>
      <w:r w:rsidR="008618B8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17KR</w:t>
      </w:r>
      <w:bookmarkEnd w:id="23"/>
      <w:r w:rsidRPr="00A86370">
        <w:rPr>
          <w:bCs/>
          <w:sz w:val="22"/>
          <w:szCs w:val="22"/>
        </w:rPr>
        <w:t>:</w:t>
      </w:r>
    </w:p>
    <w:p w14:paraId="3C1765BF" w14:textId="2C0289FB" w:rsidR="00636CC4" w:rsidRPr="00A86370" w:rsidRDefault="0051040B" w:rsidP="00B50825">
      <w:pPr>
        <w:pStyle w:val="Standard"/>
        <w:numPr>
          <w:ilvl w:val="1"/>
          <w:numId w:val="2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 teren komunikacji drogowej wewnętrznej;</w:t>
      </w:r>
    </w:p>
    <w:p w14:paraId="0D2D7F54" w14:textId="232624FF" w:rsidR="00AE5442" w:rsidRPr="00A86370" w:rsidRDefault="00AE5442" w:rsidP="00B50825">
      <w:pPr>
        <w:pStyle w:val="Standard"/>
        <w:numPr>
          <w:ilvl w:val="1"/>
          <w:numId w:val="26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wysokość zabudowy: 12,0 m;</w:t>
      </w:r>
    </w:p>
    <w:p w14:paraId="612F9923" w14:textId="1F9D0D3D" w:rsidR="003D108A" w:rsidRPr="00A86370" w:rsidRDefault="00636CC4" w:rsidP="00866F54">
      <w:pPr>
        <w:pStyle w:val="Standard"/>
        <w:numPr>
          <w:ilvl w:val="1"/>
          <w:numId w:val="26"/>
        </w:numPr>
        <w:tabs>
          <w:tab w:val="left" w:pos="-2904"/>
        </w:tabs>
        <w:spacing w:line="276" w:lineRule="auto"/>
        <w:jc w:val="both"/>
      </w:pPr>
      <w:r w:rsidRPr="00A86370">
        <w:rPr>
          <w:sz w:val="22"/>
          <w:szCs w:val="22"/>
        </w:rPr>
        <w:t>szerokość terenu w liniach rozgraniczających:</w:t>
      </w:r>
    </w:p>
    <w:p w14:paraId="668D8AB9" w14:textId="6711AD7B" w:rsidR="00D22A6B" w:rsidRPr="00A86370" w:rsidRDefault="00D22A6B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1KR: 3,4</w:t>
      </w:r>
      <w:r w:rsidRPr="00A86370">
        <w:rPr>
          <w:sz w:val="22"/>
          <w:szCs w:val="22"/>
        </w:rPr>
        <w:t xml:space="preserve"> – </w:t>
      </w:r>
      <w:r w:rsidRPr="00A86370">
        <w:rPr>
          <w:kern w:val="3"/>
          <w:sz w:val="22"/>
          <w:szCs w:val="22"/>
        </w:rPr>
        <w:t>15,9 m,</w:t>
      </w:r>
    </w:p>
    <w:p w14:paraId="60FFC39B" w14:textId="2C393D19" w:rsidR="00254079" w:rsidRPr="00A86370" w:rsidRDefault="00D22A6B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2KR: 6,0</w:t>
      </w:r>
      <w:r w:rsidRPr="00A86370">
        <w:rPr>
          <w:sz w:val="22"/>
          <w:szCs w:val="22"/>
        </w:rPr>
        <w:t xml:space="preserve"> – </w:t>
      </w:r>
      <w:r w:rsidRPr="00A86370">
        <w:rPr>
          <w:kern w:val="3"/>
          <w:sz w:val="22"/>
          <w:szCs w:val="22"/>
        </w:rPr>
        <w:t>6,5 m wraz poszerzeniami w miejscu włączenia do innych dróg,</w:t>
      </w:r>
    </w:p>
    <w:p w14:paraId="770A2865" w14:textId="2AE9B3C3" w:rsidR="00D22A6B" w:rsidRPr="00A86370" w:rsidRDefault="00D22A6B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3,0 – 6,7 m,</w:t>
      </w:r>
    </w:p>
    <w:p w14:paraId="0461F97D" w14:textId="62A204D9" w:rsidR="00D22A6B" w:rsidRPr="00A86370" w:rsidRDefault="00D22A6B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4KR: 2,2 – 4,2 m,</w:t>
      </w:r>
    </w:p>
    <w:p w14:paraId="16BDF249" w14:textId="7CA0DDD5" w:rsidR="003D108A" w:rsidRPr="00A86370" w:rsidRDefault="003D108A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5KR: 15,0 – 19,6 m wraz poszerzeniem w miejscu włączenia do innej drogi,</w:t>
      </w:r>
    </w:p>
    <w:p w14:paraId="02A98AE7" w14:textId="426B2EE3" w:rsidR="002F3611" w:rsidRPr="00A86370" w:rsidRDefault="002F3611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8KR: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3,0 – 7,5 m,</w:t>
      </w:r>
    </w:p>
    <w:p w14:paraId="5BEA204B" w14:textId="24F293B5" w:rsidR="003D108A" w:rsidRPr="00A86370" w:rsidRDefault="003D108A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9KR: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 xml:space="preserve">15,0 </w:t>
      </w:r>
      <w:r w:rsidRPr="00A86370">
        <w:rPr>
          <w:sz w:val="22"/>
          <w:szCs w:val="22"/>
        </w:rPr>
        <w:t xml:space="preserve">– </w:t>
      </w:r>
      <w:r w:rsidRPr="00A86370">
        <w:rPr>
          <w:kern w:val="3"/>
          <w:sz w:val="22"/>
          <w:szCs w:val="22"/>
        </w:rPr>
        <w:t xml:space="preserve"> </w:t>
      </w:r>
      <w:r w:rsidR="00B90CE4" w:rsidRPr="00A86370">
        <w:rPr>
          <w:kern w:val="3"/>
          <w:sz w:val="22"/>
          <w:szCs w:val="22"/>
        </w:rPr>
        <w:t>21,4</w:t>
      </w:r>
      <w:r w:rsidRPr="00A86370">
        <w:rPr>
          <w:kern w:val="3"/>
          <w:sz w:val="22"/>
          <w:szCs w:val="22"/>
        </w:rPr>
        <w:t xml:space="preserve"> m,</w:t>
      </w:r>
    </w:p>
    <w:p w14:paraId="45C61E25" w14:textId="0919470C" w:rsidR="004907FD" w:rsidRPr="00A86370" w:rsidRDefault="004907FD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12KR: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7,4 – 16,0 m,</w:t>
      </w:r>
    </w:p>
    <w:p w14:paraId="5772517D" w14:textId="29C744FE" w:rsidR="00351C26" w:rsidRPr="00A86370" w:rsidRDefault="00351C26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13KR: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2,5 – 5,4 m,</w:t>
      </w:r>
    </w:p>
    <w:p w14:paraId="277F9B57" w14:textId="5CAE8F80" w:rsidR="004A6E54" w:rsidRPr="00A86370" w:rsidRDefault="004A6E54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14KR: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3,0 m,</w:t>
      </w:r>
    </w:p>
    <w:p w14:paraId="0D75CF79" w14:textId="2FC4096D" w:rsidR="00583528" w:rsidRPr="00A86370" w:rsidRDefault="00583528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15KR: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4,8 – 14,5 m,</w:t>
      </w:r>
    </w:p>
    <w:p w14:paraId="60EABF2E" w14:textId="0EAA71F8" w:rsidR="007C5B8F" w:rsidRPr="00A86370" w:rsidRDefault="00DE611D" w:rsidP="00B50825">
      <w:pPr>
        <w:pStyle w:val="Akapitzlist"/>
        <w:numPr>
          <w:ilvl w:val="2"/>
          <w:numId w:val="26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17KR: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3,1 – 10,5 m</w:t>
      </w:r>
      <w:r w:rsidR="00011FE4" w:rsidRPr="00A86370">
        <w:rPr>
          <w:kern w:val="3"/>
          <w:sz w:val="22"/>
          <w:szCs w:val="22"/>
        </w:rPr>
        <w:t>.</w:t>
      </w:r>
    </w:p>
    <w:p w14:paraId="74D1A957" w14:textId="52AC0C79" w:rsidR="00636CC4" w:rsidRPr="00A86370" w:rsidRDefault="00F6412B" w:rsidP="00B50825">
      <w:pPr>
        <w:pStyle w:val="Standard"/>
        <w:tabs>
          <w:tab w:val="left" w:pos="-2904"/>
          <w:tab w:val="left" w:pos="4032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color w:val="FF0000"/>
          <w:sz w:val="22"/>
          <w:szCs w:val="22"/>
        </w:rPr>
        <w:tab/>
      </w:r>
    </w:p>
    <w:p w14:paraId="43B8548F" w14:textId="0A1D026C" w:rsidR="00636CC4" w:rsidRPr="00A86370" w:rsidRDefault="00636CC4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 w:rsidRPr="00A86370">
        <w:rPr>
          <w:b/>
          <w:bCs/>
          <w:sz w:val="22"/>
          <w:szCs w:val="22"/>
        </w:rPr>
        <w:t>3</w:t>
      </w:r>
      <w:r w:rsidR="00361061">
        <w:rPr>
          <w:b/>
          <w:bCs/>
          <w:sz w:val="22"/>
          <w:szCs w:val="22"/>
        </w:rPr>
        <w:t>2</w:t>
      </w:r>
    </w:p>
    <w:p w14:paraId="1190B7DC" w14:textId="1EA9A20D" w:rsidR="00636CC4" w:rsidRPr="00A86370" w:rsidRDefault="00636CC4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szczegółowe dla terenów oznaczonych symbolami </w:t>
      </w:r>
      <w:r w:rsidR="00AC477C" w:rsidRPr="00A86370">
        <w:rPr>
          <w:b/>
          <w:bCs/>
          <w:sz w:val="22"/>
          <w:szCs w:val="22"/>
        </w:rPr>
        <w:t>3.1KR</w:t>
      </w:r>
      <w:r w:rsidR="00AC477C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787AC5" w:rsidRPr="00A86370">
        <w:rPr>
          <w:b/>
          <w:bCs/>
          <w:sz w:val="22"/>
          <w:szCs w:val="22"/>
        </w:rPr>
        <w:t>6KR</w:t>
      </w:r>
      <w:r w:rsidR="00787AC5" w:rsidRPr="00A86370">
        <w:rPr>
          <w:sz w:val="22"/>
          <w:szCs w:val="22"/>
        </w:rPr>
        <w:t>,</w:t>
      </w:r>
      <w:r w:rsidR="00787AC5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787AC5" w:rsidRPr="00A86370">
        <w:rPr>
          <w:b/>
          <w:bCs/>
          <w:sz w:val="22"/>
          <w:szCs w:val="22"/>
        </w:rPr>
        <w:t>7KR</w:t>
      </w:r>
      <w:r w:rsidR="00787AC5" w:rsidRPr="00A86370">
        <w:rPr>
          <w:sz w:val="22"/>
          <w:szCs w:val="22"/>
        </w:rPr>
        <w:t>,</w:t>
      </w:r>
      <w:r w:rsidR="00787AC5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510989" w:rsidRPr="00A86370">
        <w:rPr>
          <w:b/>
          <w:bCs/>
          <w:sz w:val="22"/>
          <w:szCs w:val="22"/>
        </w:rPr>
        <w:t>10KR</w:t>
      </w:r>
      <w:r w:rsidR="00510989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787AC5" w:rsidRPr="00A86370">
        <w:rPr>
          <w:b/>
          <w:bCs/>
          <w:sz w:val="22"/>
          <w:szCs w:val="22"/>
        </w:rPr>
        <w:t>11KR</w:t>
      </w:r>
      <w:r w:rsidR="00787AC5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787AC5" w:rsidRPr="00A86370">
        <w:rPr>
          <w:b/>
          <w:bCs/>
          <w:sz w:val="22"/>
          <w:szCs w:val="22"/>
        </w:rPr>
        <w:t>16KR</w:t>
      </w:r>
      <w:r w:rsidRPr="00A86370">
        <w:rPr>
          <w:bCs/>
          <w:sz w:val="22"/>
          <w:szCs w:val="22"/>
        </w:rPr>
        <w:t>:</w:t>
      </w:r>
    </w:p>
    <w:p w14:paraId="77EA3874" w14:textId="06AB5EE6" w:rsidR="00636CC4" w:rsidRPr="00A86370" w:rsidRDefault="00636CC4" w:rsidP="00B50825">
      <w:pPr>
        <w:pStyle w:val="Standard"/>
        <w:numPr>
          <w:ilvl w:val="1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 teren komunikacji drogowej wewnętrznej;</w:t>
      </w:r>
    </w:p>
    <w:p w14:paraId="77644CAE" w14:textId="719584B0" w:rsidR="00636CC4" w:rsidRPr="00A86370" w:rsidRDefault="00636CC4" w:rsidP="00B50825">
      <w:pPr>
        <w:pStyle w:val="Standard"/>
        <w:numPr>
          <w:ilvl w:val="1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tereny powiększenia </w:t>
      </w:r>
      <w:r w:rsidR="0015229E" w:rsidRPr="00A86370">
        <w:rPr>
          <w:sz w:val="22"/>
          <w:szCs w:val="22"/>
        </w:rPr>
        <w:t>projektowanych dróg</w:t>
      </w:r>
      <w:r w:rsidR="0015229E" w:rsidRPr="00A86370">
        <w:rPr>
          <w:i/>
          <w:iCs/>
          <w:sz w:val="22"/>
          <w:szCs w:val="22"/>
        </w:rPr>
        <w:t xml:space="preserve"> </w:t>
      </w:r>
      <w:r w:rsidR="00A33E90" w:rsidRPr="00A86370">
        <w:rPr>
          <w:sz w:val="22"/>
          <w:szCs w:val="22"/>
        </w:rPr>
        <w:t xml:space="preserve">lub </w:t>
      </w:r>
      <w:r w:rsidRPr="00A86370">
        <w:rPr>
          <w:sz w:val="22"/>
          <w:szCs w:val="22"/>
        </w:rPr>
        <w:t>istniejących</w:t>
      </w:r>
      <w:r w:rsidR="00D63367" w:rsidRPr="00A86370">
        <w:rPr>
          <w:sz w:val="22"/>
          <w:szCs w:val="22"/>
        </w:rPr>
        <w:t xml:space="preserve"> </w:t>
      </w:r>
      <w:r w:rsidRPr="00A86370">
        <w:rPr>
          <w:sz w:val="22"/>
          <w:szCs w:val="22"/>
        </w:rPr>
        <w:t>dróg do obsługi przyległych terenów rolnych</w:t>
      </w:r>
      <w:r w:rsidR="00F607A5" w:rsidRPr="00A86370">
        <w:rPr>
          <w:sz w:val="22"/>
          <w:szCs w:val="22"/>
        </w:rPr>
        <w:t xml:space="preserve"> oraz terenów poza </w:t>
      </w:r>
      <w:r w:rsidR="008F12D5" w:rsidRPr="00A86370">
        <w:rPr>
          <w:sz w:val="22"/>
          <w:szCs w:val="22"/>
        </w:rPr>
        <w:t>granicami obszaru objętego planem miejscowym</w:t>
      </w:r>
      <w:r w:rsidRPr="00A86370">
        <w:rPr>
          <w:sz w:val="22"/>
          <w:szCs w:val="22"/>
        </w:rPr>
        <w:t>;</w:t>
      </w:r>
    </w:p>
    <w:p w14:paraId="1A53BFA4" w14:textId="3B48AA6A" w:rsidR="00AE5442" w:rsidRPr="00A86370" w:rsidRDefault="00AE5442" w:rsidP="00B50825">
      <w:pPr>
        <w:pStyle w:val="Standard"/>
        <w:numPr>
          <w:ilvl w:val="1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wysokość zabudowy: 12,0 m;</w:t>
      </w:r>
    </w:p>
    <w:p w14:paraId="36C960CD" w14:textId="2351F5E9" w:rsidR="00636CC4" w:rsidRPr="00A86370" w:rsidRDefault="00636CC4" w:rsidP="00B50825">
      <w:pPr>
        <w:pStyle w:val="Standard"/>
        <w:numPr>
          <w:ilvl w:val="1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szerokość terenu w liniach rozgraniczających </w:t>
      </w:r>
      <w:r w:rsidR="004C2875" w:rsidRPr="00A86370">
        <w:rPr>
          <w:sz w:val="22"/>
          <w:szCs w:val="22"/>
        </w:rPr>
        <w:t>zgodnie z częścią graficzną planu miejscowego</w:t>
      </w:r>
      <w:r w:rsidRPr="00A86370">
        <w:rPr>
          <w:sz w:val="22"/>
          <w:szCs w:val="22"/>
        </w:rPr>
        <w:t>:</w:t>
      </w:r>
    </w:p>
    <w:p w14:paraId="6D37C2AB" w14:textId="7FF97770" w:rsidR="009226C2" w:rsidRPr="00A86370" w:rsidRDefault="00716DB3" w:rsidP="00B50825">
      <w:pPr>
        <w:pStyle w:val="Standard"/>
        <w:numPr>
          <w:ilvl w:val="2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9226C2" w:rsidRPr="00A86370">
        <w:rPr>
          <w:sz w:val="22"/>
          <w:szCs w:val="22"/>
        </w:rPr>
        <w:t>3.1KR</w:t>
      </w:r>
      <w:r w:rsidRPr="00A86370">
        <w:rPr>
          <w:sz w:val="22"/>
          <w:szCs w:val="22"/>
        </w:rPr>
        <w:t>:</w:t>
      </w:r>
      <w:r w:rsidR="00CE613A" w:rsidRPr="00A86370">
        <w:rPr>
          <w:sz w:val="22"/>
          <w:szCs w:val="22"/>
        </w:rPr>
        <w:t xml:space="preserve"> </w:t>
      </w:r>
      <w:r w:rsidR="00B90CE4" w:rsidRPr="00A86370">
        <w:rPr>
          <w:sz w:val="22"/>
          <w:szCs w:val="22"/>
        </w:rPr>
        <w:t>5,8 – 6,7 m</w:t>
      </w:r>
      <w:r w:rsidRPr="00A86370">
        <w:rPr>
          <w:sz w:val="22"/>
          <w:szCs w:val="22"/>
        </w:rPr>
        <w:t>,</w:t>
      </w:r>
    </w:p>
    <w:p w14:paraId="7AA7419D" w14:textId="7418A629" w:rsidR="00254079" w:rsidRPr="00A86370" w:rsidRDefault="007C5B8F" w:rsidP="00B50825">
      <w:pPr>
        <w:pStyle w:val="Standard"/>
        <w:numPr>
          <w:ilvl w:val="2"/>
          <w:numId w:val="2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drogi oznaczonej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6KR: 21,1 – 25,0 m,</w:t>
      </w:r>
    </w:p>
    <w:p w14:paraId="0B41579C" w14:textId="70AB5C2B" w:rsidR="002F3611" w:rsidRPr="00A86370" w:rsidRDefault="002F3611" w:rsidP="00B50825">
      <w:pPr>
        <w:pStyle w:val="Akapitzlist"/>
        <w:numPr>
          <w:ilvl w:val="2"/>
          <w:numId w:val="29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7KR: do 18,3</w:t>
      </w:r>
      <w:r w:rsidRPr="00A86370">
        <w:rPr>
          <w:sz w:val="22"/>
          <w:szCs w:val="22"/>
        </w:rPr>
        <w:t xml:space="preserve"> </w:t>
      </w:r>
      <w:r w:rsidRPr="00A86370">
        <w:rPr>
          <w:kern w:val="3"/>
          <w:sz w:val="22"/>
          <w:szCs w:val="22"/>
        </w:rPr>
        <w:t>m,</w:t>
      </w:r>
    </w:p>
    <w:p w14:paraId="3443A204" w14:textId="78FBBF66" w:rsidR="00A337B7" w:rsidRPr="00A86370" w:rsidRDefault="00A337B7" w:rsidP="00B50825">
      <w:pPr>
        <w:pStyle w:val="Akapitzlist"/>
        <w:numPr>
          <w:ilvl w:val="2"/>
          <w:numId w:val="29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10KR: do 62,1 m,</w:t>
      </w:r>
    </w:p>
    <w:p w14:paraId="02B5EA45" w14:textId="6CEAADE7" w:rsidR="00A337B7" w:rsidRPr="00A86370" w:rsidRDefault="00A337B7" w:rsidP="00B50825">
      <w:pPr>
        <w:pStyle w:val="Akapitzlist"/>
        <w:numPr>
          <w:ilvl w:val="2"/>
          <w:numId w:val="29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11KR: 19,</w:t>
      </w:r>
      <w:r w:rsidR="00B90CE4" w:rsidRPr="00A86370">
        <w:rPr>
          <w:kern w:val="3"/>
          <w:sz w:val="22"/>
          <w:szCs w:val="22"/>
        </w:rPr>
        <w:t>2</w:t>
      </w:r>
      <w:r w:rsidRPr="00A86370">
        <w:rPr>
          <w:kern w:val="3"/>
          <w:sz w:val="22"/>
          <w:szCs w:val="22"/>
        </w:rPr>
        <w:t xml:space="preserve"> – 36,8 m,</w:t>
      </w:r>
    </w:p>
    <w:p w14:paraId="5091FA6F" w14:textId="021E6EE2" w:rsidR="002F3611" w:rsidRPr="00A86370" w:rsidRDefault="00583528" w:rsidP="00B50825">
      <w:pPr>
        <w:pStyle w:val="Akapitzlist"/>
        <w:numPr>
          <w:ilvl w:val="2"/>
          <w:numId w:val="29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drogi oznaczonej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16KR: do 58,4 m</w:t>
      </w:r>
      <w:r w:rsidR="00787AC5" w:rsidRPr="00A86370">
        <w:rPr>
          <w:kern w:val="3"/>
          <w:sz w:val="22"/>
          <w:szCs w:val="22"/>
        </w:rPr>
        <w:t>.</w:t>
      </w:r>
    </w:p>
    <w:p w14:paraId="0F49A98A" w14:textId="60A97360" w:rsidR="0051040B" w:rsidRPr="00A86370" w:rsidRDefault="0051040B" w:rsidP="00B50825">
      <w:pPr>
        <w:pStyle w:val="Standard"/>
        <w:tabs>
          <w:tab w:val="left" w:pos="-2904"/>
        </w:tabs>
        <w:spacing w:line="276" w:lineRule="auto"/>
        <w:jc w:val="both"/>
        <w:rPr>
          <w:sz w:val="22"/>
          <w:szCs w:val="22"/>
        </w:rPr>
      </w:pPr>
    </w:p>
    <w:p w14:paraId="7131535A" w14:textId="1694571E" w:rsidR="001444BC" w:rsidRPr="00A86370" w:rsidRDefault="001444BC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</w:t>
      </w:r>
      <w:r w:rsidR="00361061" w:rsidRPr="00A86370">
        <w:rPr>
          <w:b/>
          <w:bCs/>
          <w:kern w:val="3"/>
          <w:sz w:val="22"/>
          <w:szCs w:val="22"/>
        </w:rPr>
        <w:t>3</w:t>
      </w:r>
      <w:r w:rsidR="00361061">
        <w:rPr>
          <w:b/>
          <w:bCs/>
          <w:kern w:val="3"/>
          <w:sz w:val="22"/>
          <w:szCs w:val="22"/>
        </w:rPr>
        <w:t>3</w:t>
      </w:r>
    </w:p>
    <w:p w14:paraId="0C57A28D" w14:textId="335447F8" w:rsidR="001444BC" w:rsidRPr="00A86370" w:rsidRDefault="001444BC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terenów oznaczonych symbolami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</w:t>
      </w:r>
      <w:r w:rsidR="008618B8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>,</w:t>
      </w:r>
      <w:r w:rsidR="008618B8" w:rsidRPr="00A86370">
        <w:rPr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2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3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4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5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6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7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8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9</w:t>
      </w:r>
      <w:r w:rsidR="00AF1897" w:rsidRPr="00A86370">
        <w:rPr>
          <w:b/>
          <w:bCs/>
          <w:kern w:val="3"/>
          <w:sz w:val="22"/>
          <w:szCs w:val="22"/>
        </w:rPr>
        <w:t>IE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8618B8" w:rsidRPr="00A86370">
        <w:rPr>
          <w:b/>
          <w:bCs/>
          <w:sz w:val="22"/>
          <w:szCs w:val="22"/>
        </w:rPr>
        <w:t>10</w:t>
      </w:r>
      <w:r w:rsidR="008618B8" w:rsidRPr="00A86370">
        <w:rPr>
          <w:b/>
          <w:bCs/>
          <w:kern w:val="3"/>
          <w:sz w:val="22"/>
          <w:szCs w:val="22"/>
        </w:rPr>
        <w:t>IE</w:t>
      </w:r>
      <w:r w:rsidRPr="00A86370">
        <w:rPr>
          <w:bCs/>
          <w:kern w:val="3"/>
          <w:sz w:val="22"/>
          <w:szCs w:val="22"/>
        </w:rPr>
        <w:t>:</w:t>
      </w:r>
    </w:p>
    <w:p w14:paraId="63804D34" w14:textId="2FD1B5B7" w:rsidR="000B4E25" w:rsidRPr="00A86370" w:rsidRDefault="001444BC" w:rsidP="00B50825">
      <w:pPr>
        <w:pStyle w:val="Standard"/>
        <w:numPr>
          <w:ilvl w:val="1"/>
          <w:numId w:val="48"/>
        </w:numPr>
        <w:tabs>
          <w:tab w:val="left" w:pos="720"/>
        </w:tabs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sz w:val="22"/>
          <w:szCs w:val="22"/>
        </w:rPr>
        <w:t>przeznaczenie terenu –</w:t>
      </w:r>
      <w:r w:rsidR="00111D87" w:rsidRPr="00A86370">
        <w:rPr>
          <w:sz w:val="22"/>
          <w:szCs w:val="22"/>
        </w:rPr>
        <w:t xml:space="preserve"> teren elektroenergetyki;</w:t>
      </w:r>
    </w:p>
    <w:p w14:paraId="45F0F216" w14:textId="77777777" w:rsidR="00E00675" w:rsidRPr="00A86370" w:rsidRDefault="001F10F8" w:rsidP="00B50825">
      <w:pPr>
        <w:pStyle w:val="Standard"/>
        <w:numPr>
          <w:ilvl w:val="1"/>
          <w:numId w:val="48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wysokość zabudowy: 12,0 m;</w:t>
      </w:r>
    </w:p>
    <w:p w14:paraId="6E9D150D" w14:textId="77777777" w:rsidR="002526CA" w:rsidRPr="00A86370" w:rsidRDefault="002526CA" w:rsidP="00B50825">
      <w:pPr>
        <w:pStyle w:val="Akapitzlist"/>
        <w:numPr>
          <w:ilvl w:val="1"/>
          <w:numId w:val="48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lastRenderedPageBreak/>
        <w:t>zasady zagospodarowania terenu:</w:t>
      </w:r>
    </w:p>
    <w:p w14:paraId="1862DD4E" w14:textId="228D2291" w:rsidR="002526CA" w:rsidRPr="00A86370" w:rsidRDefault="002526CA" w:rsidP="00B50825">
      <w:pPr>
        <w:pStyle w:val="Standard"/>
        <w:numPr>
          <w:ilvl w:val="2"/>
          <w:numId w:val="48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zakaz lokalizowania budynków,</w:t>
      </w:r>
    </w:p>
    <w:p w14:paraId="0ADB6BD8" w14:textId="05596EAC" w:rsidR="00B42632" w:rsidRPr="00A86370" w:rsidRDefault="001F10F8" w:rsidP="00B50825">
      <w:pPr>
        <w:pStyle w:val="Standard"/>
        <w:numPr>
          <w:ilvl w:val="2"/>
          <w:numId w:val="48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90%</w:t>
      </w:r>
      <w:r w:rsidR="00B42632" w:rsidRPr="00A86370">
        <w:rPr>
          <w:sz w:val="22"/>
          <w:szCs w:val="22"/>
        </w:rPr>
        <w:t>.</w:t>
      </w:r>
    </w:p>
    <w:p w14:paraId="68C31303" w14:textId="77777777" w:rsidR="001444BC" w:rsidRPr="00A86370" w:rsidRDefault="001444BC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</w:p>
    <w:p w14:paraId="1DF5187E" w14:textId="67339AB1" w:rsidR="003C37CA" w:rsidRPr="00A86370" w:rsidRDefault="003C37CA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 w:rsidRPr="00A86370">
        <w:rPr>
          <w:b/>
          <w:bCs/>
          <w:sz w:val="22"/>
          <w:szCs w:val="22"/>
        </w:rPr>
        <w:t>3</w:t>
      </w:r>
      <w:r w:rsidR="00361061">
        <w:rPr>
          <w:b/>
          <w:bCs/>
          <w:sz w:val="22"/>
          <w:szCs w:val="22"/>
        </w:rPr>
        <w:t>4</w:t>
      </w:r>
    </w:p>
    <w:p w14:paraId="5EB95E68" w14:textId="31FA9ADF" w:rsidR="003C37CA" w:rsidRPr="00A86370" w:rsidRDefault="003C37CA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szczegółowe dla terenów oznaczonych symbolami </w:t>
      </w:r>
      <w:r w:rsidR="00C50CEA" w:rsidRPr="00A86370">
        <w:rPr>
          <w:b/>
          <w:bCs/>
          <w:sz w:val="22"/>
          <w:szCs w:val="22"/>
        </w:rPr>
        <w:t>1.1RN</w:t>
      </w:r>
      <w:r w:rsidR="00AF1897" w:rsidRPr="00A86370">
        <w:rPr>
          <w:sz w:val="22"/>
          <w:szCs w:val="22"/>
        </w:rPr>
        <w:t>,</w:t>
      </w:r>
      <w:r w:rsidR="00AF1897" w:rsidRPr="00A86370">
        <w:rPr>
          <w:b/>
          <w:bCs/>
          <w:sz w:val="22"/>
          <w:szCs w:val="22"/>
        </w:rPr>
        <w:t xml:space="preserve"> 1.2RN</w:t>
      </w:r>
      <w:r w:rsidR="00AF1897" w:rsidRPr="00A86370">
        <w:rPr>
          <w:sz w:val="22"/>
          <w:szCs w:val="22"/>
        </w:rPr>
        <w:t>,</w:t>
      </w:r>
      <w:r w:rsidR="00AF1897" w:rsidRPr="00A86370">
        <w:rPr>
          <w:b/>
          <w:bCs/>
          <w:sz w:val="22"/>
          <w:szCs w:val="22"/>
        </w:rPr>
        <w:t xml:space="preserve"> </w:t>
      </w:r>
      <w:r w:rsidR="00C50CEA" w:rsidRPr="00A86370">
        <w:rPr>
          <w:b/>
          <w:bCs/>
          <w:sz w:val="22"/>
          <w:szCs w:val="22"/>
        </w:rPr>
        <w:t>1.3RN</w:t>
      </w:r>
      <w:r w:rsidR="00C50CEA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19248B" w:rsidRPr="00A86370">
        <w:rPr>
          <w:b/>
          <w:bCs/>
          <w:sz w:val="22"/>
          <w:szCs w:val="22"/>
        </w:rPr>
        <w:t>1RN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2RN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3RN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4RN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5RN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6RN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7RN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8RN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9RN</w:t>
      </w:r>
      <w:r w:rsidR="00AF1897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19248B" w:rsidRPr="00A86370">
        <w:rPr>
          <w:b/>
          <w:bCs/>
          <w:sz w:val="22"/>
          <w:szCs w:val="22"/>
        </w:rPr>
        <w:t>10RN</w:t>
      </w:r>
      <w:r w:rsidR="00004D2D" w:rsidRPr="00A86370">
        <w:rPr>
          <w:sz w:val="22"/>
          <w:szCs w:val="22"/>
        </w:rPr>
        <w:t>:</w:t>
      </w:r>
    </w:p>
    <w:p w14:paraId="0867A44F" w14:textId="77777777" w:rsidR="003C37CA" w:rsidRPr="00A86370" w:rsidRDefault="003C37CA" w:rsidP="00B50825">
      <w:pPr>
        <w:pStyle w:val="Standard"/>
        <w:numPr>
          <w:ilvl w:val="1"/>
          <w:numId w:val="2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rolniczy z zakazem zabudowy;</w:t>
      </w:r>
    </w:p>
    <w:p w14:paraId="0B172D17" w14:textId="4258C053" w:rsidR="003C37CA" w:rsidRPr="00A86370" w:rsidRDefault="003C37CA" w:rsidP="00B50825">
      <w:pPr>
        <w:pStyle w:val="Akapitzlist"/>
        <w:numPr>
          <w:ilvl w:val="1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zakaz lokalizowania zabudowy;</w:t>
      </w:r>
    </w:p>
    <w:p w14:paraId="183E12E9" w14:textId="747A488E" w:rsidR="004226D1" w:rsidRPr="00A86370" w:rsidRDefault="004226D1" w:rsidP="00B50825">
      <w:pPr>
        <w:pStyle w:val="Standard"/>
        <w:numPr>
          <w:ilvl w:val="1"/>
          <w:numId w:val="27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tereny oznaczone symbolami 1.1RN, 1.2RN zlokalizowane są częściowo w strefie ochrony sanitarnej w odległości powyżej 50 m do 150 m od cmentarza – obowiązują ustalenia §15 pkt 4;</w:t>
      </w:r>
    </w:p>
    <w:p w14:paraId="238C9A3B" w14:textId="77777777" w:rsidR="00C95F79" w:rsidRPr="00A86370" w:rsidRDefault="007E2F82" w:rsidP="00B50825">
      <w:pPr>
        <w:pStyle w:val="Akapitzlist"/>
        <w:numPr>
          <w:ilvl w:val="1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obsługa komunikacyjna:</w:t>
      </w:r>
      <w:r w:rsidRPr="00A86370">
        <w:rPr>
          <w:sz w:val="22"/>
          <w:szCs w:val="22"/>
        </w:rPr>
        <w:t xml:space="preserve"> </w:t>
      </w:r>
    </w:p>
    <w:p w14:paraId="043C0C81" w14:textId="07D364DA" w:rsidR="00C95F79" w:rsidRPr="00A86370" w:rsidRDefault="00C95F79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>terenów oznaczonych symbolami 1.1RN, 1.2RN: poprzez drogi zlokalizowane poza granicami planu miejscowego,</w:t>
      </w:r>
    </w:p>
    <w:p w14:paraId="7FB797C2" w14:textId="209FBABC" w:rsidR="009E1F6A" w:rsidRPr="00A86370" w:rsidRDefault="009E1F6A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>terenu oznaczonego symbolem 1.3RN: poprzez drogę oznaczoną symbolem 1.1KDL,</w:t>
      </w:r>
    </w:p>
    <w:p w14:paraId="4659A913" w14:textId="05D61048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1RN: poprzez drogi oznaczone symbolami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1KDR,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2KDD,</w:t>
      </w:r>
    </w:p>
    <w:p w14:paraId="5BDF0D87" w14:textId="7C802425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2RN: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2KDD,</w:t>
      </w:r>
    </w:p>
    <w:p w14:paraId="7C9E565A" w14:textId="0EB79DF6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3RN: poprzez drogi oznaczone symbolami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 xml:space="preserve">1KDR,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>1</w:t>
      </w:r>
      <w:r w:rsidRPr="00A86370">
        <w:rPr>
          <w:sz w:val="22"/>
          <w:szCs w:val="22"/>
        </w:rPr>
        <w:t xml:space="preserve">KDL,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 xml:space="preserve">4KDD,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>3KDD,</w:t>
      </w:r>
    </w:p>
    <w:p w14:paraId="0B71CB68" w14:textId="1906351B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4RN: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1KDL,</w:t>
      </w:r>
    </w:p>
    <w:p w14:paraId="41E58267" w14:textId="6F4321CB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5RN: poprzez drogi oznaczone symbolami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>2</w:t>
      </w:r>
      <w:r w:rsidRPr="00A86370">
        <w:rPr>
          <w:sz w:val="22"/>
          <w:szCs w:val="22"/>
        </w:rPr>
        <w:t xml:space="preserve">KDL, </w:t>
      </w:r>
      <w:r w:rsidR="002A36D7">
        <w:rPr>
          <w:sz w:val="22"/>
          <w:szCs w:val="22"/>
        </w:rPr>
        <w:t>2.</w:t>
      </w:r>
      <w:r w:rsidR="009772D5" w:rsidRPr="00A86370">
        <w:rPr>
          <w:sz w:val="22"/>
          <w:szCs w:val="22"/>
        </w:rPr>
        <w:t>12KR</w:t>
      </w:r>
      <w:r w:rsidRPr="00A86370">
        <w:rPr>
          <w:sz w:val="22"/>
          <w:szCs w:val="22"/>
        </w:rPr>
        <w:t>,</w:t>
      </w:r>
    </w:p>
    <w:p w14:paraId="116DCFF4" w14:textId="0342F669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6RN: poprzez drogi oznaczone symbolami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1KDL,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4KDD,</w:t>
      </w:r>
    </w:p>
    <w:p w14:paraId="58DCD039" w14:textId="3549A844" w:rsidR="00123354" w:rsidRPr="00A86370" w:rsidRDefault="000D781D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7RN: </w:t>
      </w:r>
      <w:bookmarkStart w:id="24" w:name="_Hlk174108274"/>
      <w:r w:rsidRPr="00A86370">
        <w:rPr>
          <w:sz w:val="22"/>
          <w:szCs w:val="22"/>
        </w:rPr>
        <w:t xml:space="preserve">poprzez teren oznaczony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18RZP,</w:t>
      </w:r>
      <w:bookmarkEnd w:id="24"/>
    </w:p>
    <w:p w14:paraId="185E069A" w14:textId="196BD65B" w:rsidR="000D781D" w:rsidRPr="00A86370" w:rsidRDefault="000D781D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8RN: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17KR,</w:t>
      </w:r>
    </w:p>
    <w:p w14:paraId="41DBE301" w14:textId="19255D2F" w:rsidR="00123354" w:rsidRPr="00A86370" w:rsidRDefault="000D781D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9RN: poprzez teren oznaczony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29RZP,</w:t>
      </w:r>
    </w:p>
    <w:p w14:paraId="217B20C4" w14:textId="1AF34AAF" w:rsidR="00123354" w:rsidRPr="00A86370" w:rsidRDefault="00123354" w:rsidP="00B50825">
      <w:pPr>
        <w:pStyle w:val="Akapitzlist"/>
        <w:numPr>
          <w:ilvl w:val="2"/>
          <w:numId w:val="27"/>
        </w:numPr>
        <w:spacing w:line="276" w:lineRule="auto"/>
        <w:jc w:val="both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10RN: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2KDL.</w:t>
      </w:r>
    </w:p>
    <w:p w14:paraId="6D51C0A6" w14:textId="72F39A84" w:rsidR="00E73AB5" w:rsidRPr="00A86370" w:rsidRDefault="00E73AB5" w:rsidP="00B50825">
      <w:pPr>
        <w:tabs>
          <w:tab w:val="left" w:pos="720"/>
        </w:tabs>
        <w:autoSpaceDN w:val="0"/>
        <w:spacing w:line="276" w:lineRule="auto"/>
        <w:textAlignment w:val="baseline"/>
        <w:rPr>
          <w:b/>
          <w:bCs/>
          <w:kern w:val="3"/>
          <w:sz w:val="22"/>
          <w:szCs w:val="22"/>
        </w:rPr>
      </w:pPr>
    </w:p>
    <w:p w14:paraId="4F12DFE9" w14:textId="3E9D19A6" w:rsidR="00E73AB5" w:rsidRPr="00A86370" w:rsidRDefault="00E73AB5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</w:t>
      </w:r>
      <w:r w:rsidR="00361061" w:rsidRPr="00A86370">
        <w:rPr>
          <w:b/>
          <w:bCs/>
          <w:kern w:val="3"/>
          <w:sz w:val="22"/>
          <w:szCs w:val="22"/>
        </w:rPr>
        <w:t>3</w:t>
      </w:r>
      <w:r w:rsidR="00361061">
        <w:rPr>
          <w:b/>
          <w:bCs/>
          <w:kern w:val="3"/>
          <w:sz w:val="22"/>
          <w:szCs w:val="22"/>
        </w:rPr>
        <w:t>5</w:t>
      </w:r>
    </w:p>
    <w:p w14:paraId="2224CBD5" w14:textId="4FD163E0" w:rsidR="00E73AB5" w:rsidRPr="00A86370" w:rsidRDefault="00E73AB5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terenów oznaczonych symbolami </w:t>
      </w:r>
      <w:r w:rsidR="002A36D7">
        <w:rPr>
          <w:b/>
          <w:bCs/>
          <w:sz w:val="22"/>
          <w:szCs w:val="22"/>
        </w:rPr>
        <w:t>2.</w:t>
      </w:r>
      <w:r w:rsidR="00B54C93" w:rsidRPr="00A86370">
        <w:rPr>
          <w:b/>
          <w:bCs/>
          <w:sz w:val="22"/>
          <w:szCs w:val="22"/>
        </w:rPr>
        <w:t>1RZ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2RZ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AF1897" w:rsidRPr="00A86370">
        <w:rPr>
          <w:b/>
          <w:bCs/>
          <w:sz w:val="22"/>
          <w:szCs w:val="22"/>
        </w:rPr>
        <w:t>3RZ</w:t>
      </w:r>
      <w:r w:rsidR="00AF1897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FE18DE" w:rsidRPr="00A86370">
        <w:rPr>
          <w:b/>
          <w:bCs/>
          <w:sz w:val="22"/>
          <w:szCs w:val="22"/>
        </w:rPr>
        <w:t>4</w:t>
      </w:r>
      <w:r w:rsidR="00B54C93" w:rsidRPr="00A86370">
        <w:rPr>
          <w:b/>
          <w:bCs/>
          <w:sz w:val="22"/>
          <w:szCs w:val="22"/>
        </w:rPr>
        <w:t>RZ</w:t>
      </w:r>
      <w:r w:rsidRPr="00A86370">
        <w:rPr>
          <w:bCs/>
          <w:kern w:val="3"/>
          <w:sz w:val="22"/>
          <w:szCs w:val="22"/>
        </w:rPr>
        <w:t>:</w:t>
      </w:r>
    </w:p>
    <w:p w14:paraId="78AC6A37" w14:textId="77777777" w:rsidR="00E73AB5" w:rsidRPr="00A86370" w:rsidRDefault="00E73AB5" w:rsidP="00B50825">
      <w:pPr>
        <w:numPr>
          <w:ilvl w:val="1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 teren zabudowy związany z rolnictwem;</w:t>
      </w:r>
    </w:p>
    <w:p w14:paraId="07600211" w14:textId="77777777" w:rsidR="00365437" w:rsidRPr="00A86370" w:rsidRDefault="00BC38AC" w:rsidP="00B50825">
      <w:pPr>
        <w:numPr>
          <w:ilvl w:val="1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</w:t>
      </w:r>
      <w:r w:rsidR="00365437" w:rsidRPr="00A86370">
        <w:rPr>
          <w:kern w:val="3"/>
          <w:sz w:val="22"/>
          <w:szCs w:val="22"/>
        </w:rPr>
        <w:t>:</w:t>
      </w:r>
    </w:p>
    <w:p w14:paraId="0CC3DCF6" w14:textId="00738942" w:rsidR="00F53DD2" w:rsidRPr="00A86370" w:rsidRDefault="005E316C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lokalizację obiektów budowlanych, urządzeń i instalacji związanych z pomiarem parametrów wiatru </w:t>
      </w:r>
      <w:r w:rsidR="00BC38AC" w:rsidRPr="00A86370">
        <w:rPr>
          <w:kern w:val="3"/>
          <w:sz w:val="22"/>
          <w:szCs w:val="22"/>
        </w:rPr>
        <w:t xml:space="preserve">z wyłączeniem ich lokalizacji na gruntach rolnych </w:t>
      </w:r>
      <w:r w:rsidR="00365437" w:rsidRPr="00A86370">
        <w:rPr>
          <w:kern w:val="3"/>
          <w:sz w:val="22"/>
          <w:szCs w:val="22"/>
        </w:rPr>
        <w:t xml:space="preserve">klasy </w:t>
      </w:r>
      <w:r w:rsidR="00BC38AC" w:rsidRPr="00A86370">
        <w:rPr>
          <w:kern w:val="3"/>
          <w:sz w:val="22"/>
          <w:szCs w:val="22"/>
        </w:rPr>
        <w:t>I - III</w:t>
      </w:r>
      <w:r w:rsidR="00365437" w:rsidRPr="00A86370">
        <w:rPr>
          <w:kern w:val="3"/>
          <w:sz w:val="22"/>
          <w:szCs w:val="22"/>
        </w:rPr>
        <w:t>,</w:t>
      </w:r>
    </w:p>
    <w:p w14:paraId="71888C53" w14:textId="277EB640" w:rsidR="00711921" w:rsidRPr="00A86370" w:rsidRDefault="00711921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 oraz urządzeń wodnych lokalizowanych na potrzeby rolnictwa i mieszkańców wsi,</w:t>
      </w:r>
    </w:p>
    <w:p w14:paraId="271F9E32" w14:textId="636D41F7" w:rsidR="00365437" w:rsidRPr="00A86370" w:rsidRDefault="00365437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technicznej, urządzeń wodnych oraz dróg wewnętrznych, dojść i dojazdów lokalizowanych poza granicami gruntów rolnych klasy I-III;</w:t>
      </w:r>
    </w:p>
    <w:p w14:paraId="0973B6E5" w14:textId="61837154" w:rsidR="00E73AB5" w:rsidRPr="00A86370" w:rsidRDefault="00E73AB5" w:rsidP="00B50825">
      <w:pPr>
        <w:numPr>
          <w:ilvl w:val="1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20FE2829" w14:textId="77777777" w:rsidR="00E30F48" w:rsidRPr="00A86370" w:rsidRDefault="00E73AB5" w:rsidP="00B50825">
      <w:pPr>
        <w:numPr>
          <w:ilvl w:val="2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maksymalna wysokość zabudowy: </w:t>
      </w:r>
    </w:p>
    <w:p w14:paraId="1A91BA35" w14:textId="71E65B95" w:rsidR="00E73AB5" w:rsidRPr="00A86370" w:rsidRDefault="00E30F48" w:rsidP="00B50825">
      <w:pPr>
        <w:numPr>
          <w:ilvl w:val="3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dla budynków mieszkalnych w zabudowie zagrodowej, </w:t>
      </w:r>
      <w:r w:rsidRPr="00A86370">
        <w:rPr>
          <w:bCs/>
          <w:sz w:val="22"/>
          <w:szCs w:val="22"/>
        </w:rPr>
        <w:t>gospodarczych, garażowych, gospodarczo-garażowych, inwentarskich</w:t>
      </w:r>
      <w:r w:rsidRPr="00A86370">
        <w:rPr>
          <w:kern w:val="3"/>
          <w:sz w:val="22"/>
          <w:szCs w:val="22"/>
        </w:rPr>
        <w:t xml:space="preserve">: </w:t>
      </w:r>
      <w:r w:rsidR="00E73AB5" w:rsidRPr="00A86370">
        <w:rPr>
          <w:kern w:val="3"/>
          <w:sz w:val="22"/>
          <w:szCs w:val="22"/>
        </w:rPr>
        <w:t>12,0 m,</w:t>
      </w:r>
    </w:p>
    <w:p w14:paraId="66C0B7AB" w14:textId="09592383" w:rsidR="005E316C" w:rsidRPr="00A86370" w:rsidRDefault="00467DDA" w:rsidP="00B50825">
      <w:pPr>
        <w:numPr>
          <w:ilvl w:val="3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dla </w:t>
      </w:r>
      <w:r w:rsidR="005E316C" w:rsidRPr="00A86370">
        <w:rPr>
          <w:kern w:val="3"/>
          <w:sz w:val="22"/>
          <w:szCs w:val="22"/>
        </w:rPr>
        <w:t>obiektów budowlanych, urządzeń i instalacji</w:t>
      </w:r>
      <w:r w:rsidR="005E316C" w:rsidRPr="00A86370">
        <w:rPr>
          <w:sz w:val="22"/>
          <w:szCs w:val="22"/>
        </w:rPr>
        <w:t xml:space="preserve"> </w:t>
      </w:r>
      <w:r w:rsidR="005E316C" w:rsidRPr="00A86370">
        <w:rPr>
          <w:kern w:val="3"/>
          <w:sz w:val="22"/>
          <w:szCs w:val="22"/>
        </w:rPr>
        <w:t>związanych z pomiarem parametrów wiatru: 200,0 m,</w:t>
      </w:r>
    </w:p>
    <w:p w14:paraId="679C3E16" w14:textId="48C81124" w:rsidR="00E30F48" w:rsidRPr="00A86370" w:rsidRDefault="00E30F48" w:rsidP="00B50825">
      <w:pPr>
        <w:numPr>
          <w:ilvl w:val="3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bCs/>
          <w:sz w:val="22"/>
          <w:szCs w:val="22"/>
        </w:rPr>
        <w:lastRenderedPageBreak/>
        <w:t>dla pozostałych obiektów budowlanych: 20,0 m,</w:t>
      </w:r>
    </w:p>
    <w:p w14:paraId="507F630C" w14:textId="1AF084CF" w:rsidR="000B15CD" w:rsidRPr="00A86370" w:rsidRDefault="00E73AB5" w:rsidP="00B50825">
      <w:pPr>
        <w:numPr>
          <w:ilvl w:val="2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geometria dachów: dachy jednospadowe, dwuspadowe i wielospadowe o kącie nachylenia głównych połaci dachowych w przedziale 0,5°- 49°</w:t>
      </w:r>
      <w:r w:rsidR="000B15CD" w:rsidRPr="00A86370">
        <w:rPr>
          <w:kern w:val="3"/>
          <w:sz w:val="22"/>
          <w:szCs w:val="22"/>
        </w:rPr>
        <w:t>,</w:t>
      </w:r>
    </w:p>
    <w:p w14:paraId="63A14544" w14:textId="3B0CAB59" w:rsidR="00E73AB5" w:rsidRPr="00A86370" w:rsidRDefault="000B15CD" w:rsidP="00B50825">
      <w:pPr>
        <w:numPr>
          <w:ilvl w:val="2"/>
          <w:numId w:val="3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wszystkie elementy konstrukcji, o której mowa w </w:t>
      </w:r>
      <w:r w:rsidR="0094723A" w:rsidRPr="00A86370">
        <w:rPr>
          <w:kern w:val="3"/>
          <w:sz w:val="22"/>
          <w:szCs w:val="22"/>
        </w:rPr>
        <w:t>pkt 2</w:t>
      </w:r>
      <w:r w:rsidRPr="00A86370">
        <w:rPr>
          <w:kern w:val="3"/>
          <w:sz w:val="22"/>
          <w:szCs w:val="22"/>
        </w:rPr>
        <w:t xml:space="preserve"> </w:t>
      </w:r>
      <w:r w:rsidR="004F1F7B" w:rsidRPr="00A86370">
        <w:rPr>
          <w:kern w:val="3"/>
          <w:sz w:val="22"/>
          <w:szCs w:val="22"/>
        </w:rPr>
        <w:t xml:space="preserve">lit. a </w:t>
      </w:r>
      <w:r w:rsidRPr="00A86370">
        <w:rPr>
          <w:kern w:val="3"/>
          <w:sz w:val="22"/>
          <w:szCs w:val="22"/>
        </w:rPr>
        <w:t>należy pomalować na kolor nie powodujący refleksów świetlnych</w:t>
      </w:r>
      <w:r w:rsidR="00E73AB5" w:rsidRPr="00A86370">
        <w:rPr>
          <w:kern w:val="3"/>
          <w:sz w:val="22"/>
          <w:szCs w:val="22"/>
        </w:rPr>
        <w:t>;</w:t>
      </w:r>
    </w:p>
    <w:p w14:paraId="3CEB1C84" w14:textId="77777777" w:rsidR="00E73AB5" w:rsidRPr="00A86370" w:rsidRDefault="00E73AB5" w:rsidP="00B50825">
      <w:pPr>
        <w:numPr>
          <w:ilvl w:val="1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16BA6FF4" w14:textId="3989D443" w:rsidR="00E73AB5" w:rsidRPr="00A86370" w:rsidRDefault="00E73AB5" w:rsidP="00B50825">
      <w:pPr>
        <w:numPr>
          <w:ilvl w:val="2"/>
          <w:numId w:val="34"/>
        </w:numPr>
        <w:spacing w:line="276" w:lineRule="auto"/>
        <w:contextualSpacing/>
        <w:jc w:val="both"/>
        <w:rPr>
          <w:i/>
          <w:iCs/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0965A7FB" w14:textId="44E4C259" w:rsidR="00E73AB5" w:rsidRPr="00A86370" w:rsidRDefault="00E73AB5" w:rsidP="00B50825">
      <w:pPr>
        <w:pStyle w:val="Standard"/>
        <w:numPr>
          <w:ilvl w:val="2"/>
          <w:numId w:val="3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1BE9EE79" w14:textId="35C6C962" w:rsidR="00E73AB5" w:rsidRPr="00A86370" w:rsidRDefault="00E73AB5" w:rsidP="00B50825">
      <w:pPr>
        <w:pStyle w:val="Standard"/>
        <w:numPr>
          <w:ilvl w:val="2"/>
          <w:numId w:val="34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nadziemna intensywność zabudowy: 1,</w:t>
      </w:r>
      <w:r w:rsidR="005A3ACF" w:rsidRPr="00A86370">
        <w:rPr>
          <w:sz w:val="22"/>
          <w:szCs w:val="22"/>
        </w:rPr>
        <w:t>2</w:t>
      </w:r>
      <w:r w:rsidRPr="00A86370">
        <w:rPr>
          <w:sz w:val="22"/>
          <w:szCs w:val="22"/>
        </w:rPr>
        <w:t>,</w:t>
      </w:r>
    </w:p>
    <w:p w14:paraId="786E6AD3" w14:textId="2FE5A717" w:rsidR="00E73AB5" w:rsidRPr="00A86370" w:rsidRDefault="00E73AB5" w:rsidP="00B50825">
      <w:pPr>
        <w:pStyle w:val="Standard"/>
        <w:numPr>
          <w:ilvl w:val="2"/>
          <w:numId w:val="34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udział powierzchni zabudowy: 40%,</w:t>
      </w:r>
    </w:p>
    <w:p w14:paraId="3F051CCF" w14:textId="1847E91C" w:rsidR="00E73AB5" w:rsidRPr="00A86370" w:rsidRDefault="00E73AB5" w:rsidP="00B50825">
      <w:pPr>
        <w:pStyle w:val="Standard"/>
        <w:numPr>
          <w:ilvl w:val="2"/>
          <w:numId w:val="3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40%,</w:t>
      </w:r>
    </w:p>
    <w:p w14:paraId="422F0A4A" w14:textId="77A0EC86" w:rsidR="00E73AB5" w:rsidRPr="00A86370" w:rsidRDefault="00B90A92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miejsca do parkowania </w:t>
      </w:r>
      <w:r w:rsidR="00E73AB5" w:rsidRPr="00A86370">
        <w:rPr>
          <w:kern w:val="3"/>
          <w:sz w:val="22"/>
          <w:szCs w:val="22"/>
        </w:rPr>
        <w:t>zgodnie z §14;</w:t>
      </w:r>
    </w:p>
    <w:p w14:paraId="3273F7BC" w14:textId="402F62F0" w:rsidR="007B5559" w:rsidRPr="00A86370" w:rsidRDefault="007B5559" w:rsidP="00B50825">
      <w:pPr>
        <w:pStyle w:val="Standard"/>
        <w:numPr>
          <w:ilvl w:val="1"/>
          <w:numId w:val="34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lokalizowania i oznakowania przeszkód lotniczych – zgodnie z przepisami odrębnymi;</w:t>
      </w:r>
    </w:p>
    <w:p w14:paraId="41F39456" w14:textId="77777777" w:rsidR="00852C4D" w:rsidRPr="00A86370" w:rsidRDefault="00E73AB5" w:rsidP="00B50825">
      <w:pPr>
        <w:numPr>
          <w:ilvl w:val="1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obsługa komunikacyjna: </w:t>
      </w:r>
    </w:p>
    <w:p w14:paraId="21D6159D" w14:textId="28A75E39" w:rsidR="00D166BA" w:rsidRPr="00A86370" w:rsidRDefault="00D166BA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terenów oznaczonych symbolami </w:t>
      </w:r>
      <w:r w:rsidR="002A36D7">
        <w:rPr>
          <w:sz w:val="22"/>
          <w:szCs w:val="22"/>
        </w:rPr>
        <w:t>2.</w:t>
      </w:r>
      <w:r w:rsidR="00852C4D" w:rsidRPr="00A86370">
        <w:rPr>
          <w:sz w:val="22"/>
          <w:szCs w:val="22"/>
        </w:rPr>
        <w:t>1RZ</w:t>
      </w:r>
      <w:r w:rsidRPr="00A86370">
        <w:rPr>
          <w:sz w:val="22"/>
          <w:szCs w:val="22"/>
        </w:rPr>
        <w:t xml:space="preserve">,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2RZ: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1KDL</w:t>
      </w:r>
      <w:r w:rsidR="00852C4D" w:rsidRPr="00A86370">
        <w:rPr>
          <w:sz w:val="22"/>
          <w:szCs w:val="22"/>
        </w:rPr>
        <w:t xml:space="preserve">, </w:t>
      </w:r>
    </w:p>
    <w:p w14:paraId="6A45F833" w14:textId="3735AC17" w:rsidR="00D166BA" w:rsidRPr="00A86370" w:rsidRDefault="00D166BA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3RZ: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1KDR,</w:t>
      </w:r>
    </w:p>
    <w:p w14:paraId="5DD7CA68" w14:textId="291A2FD2" w:rsidR="00713490" w:rsidRPr="00A86370" w:rsidRDefault="00D166BA" w:rsidP="00B50825">
      <w:pPr>
        <w:numPr>
          <w:ilvl w:val="2"/>
          <w:numId w:val="34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i/>
          <w:iCs/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sz w:val="22"/>
          <w:szCs w:val="22"/>
        </w:rPr>
        <w:t>2.</w:t>
      </w:r>
      <w:r w:rsidR="00852C4D" w:rsidRPr="00A86370">
        <w:rPr>
          <w:sz w:val="22"/>
          <w:szCs w:val="22"/>
        </w:rPr>
        <w:t>4RZ</w:t>
      </w:r>
      <w:r w:rsidRPr="00A86370">
        <w:rPr>
          <w:sz w:val="22"/>
          <w:szCs w:val="22"/>
        </w:rPr>
        <w:t xml:space="preserve">: poprzez drogę oznaczoną symbolem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>17KR</w:t>
      </w:r>
      <w:r w:rsidRPr="00A86370">
        <w:rPr>
          <w:i/>
          <w:iCs/>
          <w:kern w:val="3"/>
          <w:sz w:val="22"/>
          <w:szCs w:val="22"/>
        </w:rPr>
        <w:t>.</w:t>
      </w:r>
    </w:p>
    <w:p w14:paraId="6AB935BB" w14:textId="77777777" w:rsidR="00D166BA" w:rsidRPr="00A86370" w:rsidRDefault="00D166BA" w:rsidP="00B50825">
      <w:pPr>
        <w:tabs>
          <w:tab w:val="left" w:pos="-2904"/>
        </w:tabs>
        <w:autoSpaceDN w:val="0"/>
        <w:spacing w:line="276" w:lineRule="auto"/>
        <w:jc w:val="both"/>
        <w:textAlignment w:val="baseline"/>
        <w:rPr>
          <w:i/>
          <w:iCs/>
          <w:kern w:val="3"/>
          <w:sz w:val="22"/>
          <w:szCs w:val="22"/>
        </w:rPr>
      </w:pPr>
    </w:p>
    <w:p w14:paraId="53E22F1C" w14:textId="6CA94B5A" w:rsidR="004049A4" w:rsidRPr="00A86370" w:rsidRDefault="00713490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</w:t>
      </w:r>
      <w:r w:rsidR="00361061" w:rsidRPr="00A86370">
        <w:rPr>
          <w:b/>
          <w:bCs/>
          <w:kern w:val="3"/>
          <w:sz w:val="22"/>
          <w:szCs w:val="22"/>
        </w:rPr>
        <w:t>3</w:t>
      </w:r>
      <w:r w:rsidR="00361061">
        <w:rPr>
          <w:b/>
          <w:bCs/>
          <w:kern w:val="3"/>
          <w:sz w:val="22"/>
          <w:szCs w:val="22"/>
        </w:rPr>
        <w:t>6</w:t>
      </w:r>
    </w:p>
    <w:p w14:paraId="36791EF4" w14:textId="3AE87290" w:rsidR="00713490" w:rsidRPr="00A86370" w:rsidRDefault="00713490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terenu oznaczonego symbolem </w:t>
      </w:r>
      <w:r w:rsidRPr="00A86370">
        <w:rPr>
          <w:b/>
          <w:bCs/>
          <w:sz w:val="22"/>
          <w:szCs w:val="22"/>
        </w:rPr>
        <w:t>3.1</w:t>
      </w:r>
      <w:r w:rsidRPr="00A86370">
        <w:rPr>
          <w:b/>
          <w:bCs/>
          <w:kern w:val="3"/>
          <w:sz w:val="22"/>
          <w:szCs w:val="22"/>
        </w:rPr>
        <w:t>RZ</w:t>
      </w:r>
      <w:r w:rsidRPr="00A86370">
        <w:rPr>
          <w:bCs/>
          <w:kern w:val="3"/>
          <w:sz w:val="22"/>
          <w:szCs w:val="22"/>
        </w:rPr>
        <w:t>:</w:t>
      </w:r>
    </w:p>
    <w:p w14:paraId="5FA53E6C" w14:textId="77777777" w:rsidR="00713490" w:rsidRPr="00A86370" w:rsidRDefault="00713490" w:rsidP="00B50825">
      <w:pPr>
        <w:numPr>
          <w:ilvl w:val="1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 teren zabudowy związany z rolnictwem;</w:t>
      </w:r>
    </w:p>
    <w:p w14:paraId="71B95240" w14:textId="77777777" w:rsidR="007D5060" w:rsidRPr="00A86370" w:rsidRDefault="007D5060" w:rsidP="00B50825">
      <w:pPr>
        <w:numPr>
          <w:ilvl w:val="1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się:</w:t>
      </w:r>
    </w:p>
    <w:p w14:paraId="17CB2540" w14:textId="77777777" w:rsidR="007D5060" w:rsidRPr="00A86370" w:rsidRDefault="007D5060" w:rsidP="00B50825">
      <w:pPr>
        <w:numPr>
          <w:ilvl w:val="2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 oraz urządzeń wodnych lokalizowanych na potrzeby rolnictwa i mieszkańców wsi,</w:t>
      </w:r>
    </w:p>
    <w:p w14:paraId="6760CF0E" w14:textId="77777777" w:rsidR="007D5060" w:rsidRPr="00A86370" w:rsidRDefault="007D5060" w:rsidP="00B50825">
      <w:pPr>
        <w:numPr>
          <w:ilvl w:val="2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technicznej, urządzeń wodnych oraz dróg wewnętrznych, dojść i dojazdów lokalizowanych poza granicami gruntów rolnych klasy I-III;</w:t>
      </w:r>
    </w:p>
    <w:p w14:paraId="16D6CE6D" w14:textId="77777777" w:rsidR="00713490" w:rsidRPr="00A86370" w:rsidRDefault="00713490" w:rsidP="00B50825">
      <w:pPr>
        <w:numPr>
          <w:ilvl w:val="1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49B9EF08" w14:textId="77777777" w:rsidR="00713490" w:rsidRPr="00A86370" w:rsidRDefault="00713490" w:rsidP="00B50825">
      <w:pPr>
        <w:numPr>
          <w:ilvl w:val="2"/>
          <w:numId w:val="56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maksymalna wysokość zabudowy: </w:t>
      </w:r>
    </w:p>
    <w:p w14:paraId="7D13F206" w14:textId="53F55245" w:rsidR="00713490" w:rsidRPr="00A86370" w:rsidRDefault="00713490" w:rsidP="00B50825">
      <w:pPr>
        <w:numPr>
          <w:ilvl w:val="3"/>
          <w:numId w:val="56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dla budynków mieszkalnych w zabudowie zagrodowej, </w:t>
      </w:r>
      <w:r w:rsidRPr="00A86370">
        <w:rPr>
          <w:bCs/>
          <w:sz w:val="22"/>
          <w:szCs w:val="22"/>
        </w:rPr>
        <w:t>gospodarczych, garażowych, gospodarczo-garażowych, inwentarskich</w:t>
      </w:r>
      <w:r w:rsidRPr="00A86370">
        <w:rPr>
          <w:kern w:val="3"/>
          <w:sz w:val="22"/>
          <w:szCs w:val="22"/>
        </w:rPr>
        <w:t xml:space="preserve">: </w:t>
      </w:r>
      <w:r w:rsidR="00AA2C7A" w:rsidRPr="00A86370">
        <w:rPr>
          <w:kern w:val="3"/>
          <w:sz w:val="22"/>
          <w:szCs w:val="22"/>
        </w:rPr>
        <w:t>8</w:t>
      </w:r>
      <w:r w:rsidRPr="00A86370">
        <w:rPr>
          <w:kern w:val="3"/>
          <w:sz w:val="22"/>
          <w:szCs w:val="22"/>
        </w:rPr>
        <w:t>,0 m,</w:t>
      </w:r>
    </w:p>
    <w:p w14:paraId="7C3D2A4F" w14:textId="4AAF9709" w:rsidR="00713490" w:rsidRPr="00A86370" w:rsidRDefault="00713490" w:rsidP="00B50825">
      <w:pPr>
        <w:numPr>
          <w:ilvl w:val="3"/>
          <w:numId w:val="56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bCs/>
          <w:sz w:val="22"/>
          <w:szCs w:val="22"/>
        </w:rPr>
        <w:t xml:space="preserve">dla pozostałych obiektów budowlanych: </w:t>
      </w:r>
      <w:r w:rsidR="00AA2C7A" w:rsidRPr="00A86370">
        <w:rPr>
          <w:bCs/>
          <w:sz w:val="22"/>
          <w:szCs w:val="22"/>
        </w:rPr>
        <w:t>8</w:t>
      </w:r>
      <w:r w:rsidRPr="00A86370">
        <w:rPr>
          <w:bCs/>
          <w:sz w:val="22"/>
          <w:szCs w:val="22"/>
        </w:rPr>
        <w:t>,0 m,</w:t>
      </w:r>
    </w:p>
    <w:p w14:paraId="518D038C" w14:textId="5A7D1BD4" w:rsidR="00713490" w:rsidRPr="00A86370" w:rsidRDefault="00713490" w:rsidP="00B50825">
      <w:pPr>
        <w:numPr>
          <w:ilvl w:val="2"/>
          <w:numId w:val="56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geometria dachów: dachy jednospadowe, dwuspadowe i wielospadowe o kącie nachylenia głównych połaci dachowych w przedziale </w:t>
      </w:r>
      <w:r w:rsidR="00AA2C7A" w:rsidRPr="00A86370">
        <w:rPr>
          <w:kern w:val="3"/>
          <w:sz w:val="22"/>
          <w:szCs w:val="22"/>
        </w:rPr>
        <w:t>10</w:t>
      </w:r>
      <w:r w:rsidRPr="00A86370">
        <w:rPr>
          <w:kern w:val="3"/>
          <w:sz w:val="22"/>
          <w:szCs w:val="22"/>
        </w:rPr>
        <w:t>°- 4</w:t>
      </w:r>
      <w:r w:rsidR="00AA2C7A" w:rsidRPr="00A86370">
        <w:rPr>
          <w:kern w:val="3"/>
          <w:sz w:val="22"/>
          <w:szCs w:val="22"/>
        </w:rPr>
        <w:t>5</w:t>
      </w:r>
      <w:r w:rsidRPr="00A86370">
        <w:rPr>
          <w:kern w:val="3"/>
          <w:sz w:val="22"/>
          <w:szCs w:val="22"/>
        </w:rPr>
        <w:t>°,</w:t>
      </w:r>
    </w:p>
    <w:p w14:paraId="5DAF6E7D" w14:textId="77777777" w:rsidR="00713490" w:rsidRPr="00A86370" w:rsidRDefault="00713490" w:rsidP="00B50825">
      <w:pPr>
        <w:numPr>
          <w:ilvl w:val="1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4CC30F59" w14:textId="747A1808" w:rsidR="00713490" w:rsidRPr="00A86370" w:rsidRDefault="00713490" w:rsidP="00B50825">
      <w:pPr>
        <w:numPr>
          <w:ilvl w:val="2"/>
          <w:numId w:val="55"/>
        </w:numPr>
        <w:spacing w:line="276" w:lineRule="auto"/>
        <w:contextualSpacing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2437A60" w14:textId="38227664" w:rsidR="00713490" w:rsidRPr="00A86370" w:rsidRDefault="00713490" w:rsidP="00B50825">
      <w:pPr>
        <w:pStyle w:val="Standard"/>
        <w:numPr>
          <w:ilvl w:val="2"/>
          <w:numId w:val="5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</w:t>
      </w:r>
      <w:r w:rsidR="00381BC2" w:rsidRPr="00A86370">
        <w:rPr>
          <w:sz w:val="22"/>
          <w:szCs w:val="22"/>
        </w:rPr>
        <w:t>0</w:t>
      </w:r>
      <w:r w:rsidRPr="00A86370">
        <w:rPr>
          <w:sz w:val="22"/>
          <w:szCs w:val="22"/>
        </w:rPr>
        <w:t>1,</w:t>
      </w:r>
    </w:p>
    <w:p w14:paraId="01BA9636" w14:textId="252E75D2" w:rsidR="00713490" w:rsidRPr="00A86370" w:rsidRDefault="00713490" w:rsidP="00B50825">
      <w:pPr>
        <w:pStyle w:val="Standard"/>
        <w:numPr>
          <w:ilvl w:val="2"/>
          <w:numId w:val="5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maksymalna nadziemna intensywność zabudowy: </w:t>
      </w:r>
      <w:r w:rsidR="002A774F" w:rsidRPr="00A86370">
        <w:rPr>
          <w:sz w:val="22"/>
          <w:szCs w:val="22"/>
        </w:rPr>
        <w:t>0,3</w:t>
      </w:r>
      <w:r w:rsidRPr="00A86370">
        <w:rPr>
          <w:sz w:val="22"/>
          <w:szCs w:val="22"/>
        </w:rPr>
        <w:t>,</w:t>
      </w:r>
    </w:p>
    <w:p w14:paraId="6E214738" w14:textId="39EEC5D2" w:rsidR="00713490" w:rsidRPr="00A86370" w:rsidRDefault="00713490" w:rsidP="00B50825">
      <w:pPr>
        <w:pStyle w:val="Standard"/>
        <w:numPr>
          <w:ilvl w:val="2"/>
          <w:numId w:val="55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 xml:space="preserve">maksymalna udział powierzchni zabudowy: </w:t>
      </w:r>
      <w:r w:rsidR="002A774F" w:rsidRPr="00A86370">
        <w:rPr>
          <w:sz w:val="22"/>
          <w:szCs w:val="22"/>
        </w:rPr>
        <w:t>15</w:t>
      </w:r>
      <w:r w:rsidRPr="00A86370">
        <w:rPr>
          <w:sz w:val="22"/>
          <w:szCs w:val="22"/>
        </w:rPr>
        <w:t>%,</w:t>
      </w:r>
    </w:p>
    <w:p w14:paraId="0DB612A1" w14:textId="492B0766" w:rsidR="00713490" w:rsidRPr="00A86370" w:rsidRDefault="00713490" w:rsidP="00B50825">
      <w:pPr>
        <w:pStyle w:val="Standard"/>
        <w:numPr>
          <w:ilvl w:val="2"/>
          <w:numId w:val="5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minimalny udział powierzchni biologicznie czynnej: </w:t>
      </w:r>
      <w:r w:rsidR="002A774F" w:rsidRPr="00A86370">
        <w:rPr>
          <w:sz w:val="22"/>
          <w:szCs w:val="22"/>
        </w:rPr>
        <w:t>6</w:t>
      </w:r>
      <w:r w:rsidRPr="00A86370">
        <w:rPr>
          <w:sz w:val="22"/>
          <w:szCs w:val="22"/>
        </w:rPr>
        <w:t>0%,</w:t>
      </w:r>
    </w:p>
    <w:p w14:paraId="1CF56875" w14:textId="1A8A420F" w:rsidR="00713490" w:rsidRPr="00A86370" w:rsidRDefault="00733E6D" w:rsidP="00B50825">
      <w:pPr>
        <w:numPr>
          <w:ilvl w:val="2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miejsca do parkowania </w:t>
      </w:r>
      <w:r w:rsidR="00713490" w:rsidRPr="00A86370">
        <w:rPr>
          <w:kern w:val="3"/>
          <w:sz w:val="22"/>
          <w:szCs w:val="22"/>
        </w:rPr>
        <w:t>zgodnie z §14;</w:t>
      </w:r>
    </w:p>
    <w:p w14:paraId="75A5977F" w14:textId="2B1204CC" w:rsidR="00713490" w:rsidRPr="00A86370" w:rsidRDefault="00713490" w:rsidP="00B50825">
      <w:pPr>
        <w:numPr>
          <w:ilvl w:val="1"/>
          <w:numId w:val="5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obsługa komunikacyjna: </w:t>
      </w:r>
      <w:r w:rsidR="00D166BA" w:rsidRPr="00A86370">
        <w:rPr>
          <w:sz w:val="22"/>
          <w:szCs w:val="22"/>
        </w:rPr>
        <w:t>poprzez drogę oznaczoną symbolem 3.1KR</w:t>
      </w:r>
      <w:r w:rsidRPr="00A86370">
        <w:rPr>
          <w:sz w:val="22"/>
          <w:szCs w:val="22"/>
        </w:rPr>
        <w:t>.</w:t>
      </w:r>
    </w:p>
    <w:p w14:paraId="27A076D2" w14:textId="77777777" w:rsidR="00E73AB5" w:rsidRPr="00A86370" w:rsidRDefault="00E73AB5" w:rsidP="00B50825">
      <w:pPr>
        <w:pStyle w:val="Standard"/>
        <w:tabs>
          <w:tab w:val="left" w:pos="-2904"/>
        </w:tabs>
        <w:spacing w:line="276" w:lineRule="auto"/>
        <w:ind w:left="397"/>
        <w:jc w:val="both"/>
        <w:rPr>
          <w:color w:val="FF0000"/>
          <w:sz w:val="22"/>
          <w:szCs w:val="22"/>
        </w:rPr>
      </w:pPr>
    </w:p>
    <w:p w14:paraId="4D72CA4C" w14:textId="207F068C" w:rsidR="00E42FD0" w:rsidRPr="00A86370" w:rsidRDefault="00E42FD0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</w:t>
      </w:r>
      <w:r w:rsidR="00361061" w:rsidRPr="00A86370">
        <w:rPr>
          <w:b/>
          <w:bCs/>
          <w:kern w:val="3"/>
          <w:sz w:val="22"/>
          <w:szCs w:val="22"/>
        </w:rPr>
        <w:t>3</w:t>
      </w:r>
      <w:r w:rsidR="00361061">
        <w:rPr>
          <w:b/>
          <w:bCs/>
          <w:kern w:val="3"/>
          <w:sz w:val="22"/>
          <w:szCs w:val="22"/>
        </w:rPr>
        <w:t>7</w:t>
      </w:r>
    </w:p>
    <w:p w14:paraId="47C79D5A" w14:textId="1CC5A438" w:rsidR="00E42FD0" w:rsidRPr="00A86370" w:rsidRDefault="00E42FD0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</w:t>
      </w:r>
      <w:r w:rsidR="00E110F8" w:rsidRPr="00A86370">
        <w:rPr>
          <w:sz w:val="22"/>
          <w:szCs w:val="22"/>
        </w:rPr>
        <w:t>teren</w:t>
      </w:r>
      <w:r w:rsidR="00E110F8">
        <w:rPr>
          <w:sz w:val="22"/>
          <w:szCs w:val="22"/>
        </w:rPr>
        <w:t>u</w:t>
      </w:r>
      <w:r w:rsidR="00E110F8" w:rsidRPr="00A86370">
        <w:rPr>
          <w:sz w:val="22"/>
          <w:szCs w:val="22"/>
        </w:rPr>
        <w:t xml:space="preserve"> oznaczon</w:t>
      </w:r>
      <w:r w:rsidR="00E110F8">
        <w:rPr>
          <w:sz w:val="22"/>
          <w:szCs w:val="22"/>
        </w:rPr>
        <w:t>ego</w:t>
      </w:r>
      <w:r w:rsidR="00E110F8" w:rsidRPr="00A86370">
        <w:rPr>
          <w:sz w:val="22"/>
          <w:szCs w:val="22"/>
        </w:rPr>
        <w:t xml:space="preserve"> symbol</w:t>
      </w:r>
      <w:r w:rsidR="00E110F8">
        <w:rPr>
          <w:sz w:val="22"/>
          <w:szCs w:val="22"/>
        </w:rPr>
        <w:t>em</w:t>
      </w:r>
      <w:r w:rsidR="00E110F8" w:rsidRPr="00A86370">
        <w:rPr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Pr="00A86370">
        <w:rPr>
          <w:b/>
          <w:bCs/>
          <w:sz w:val="22"/>
          <w:szCs w:val="22"/>
        </w:rPr>
        <w:t>5</w:t>
      </w:r>
      <w:r w:rsidRPr="00A86370">
        <w:rPr>
          <w:b/>
          <w:bCs/>
          <w:kern w:val="3"/>
          <w:sz w:val="22"/>
          <w:szCs w:val="22"/>
        </w:rPr>
        <w:t>RZM</w:t>
      </w:r>
      <w:r w:rsidRPr="00A86370">
        <w:rPr>
          <w:bCs/>
          <w:kern w:val="3"/>
          <w:sz w:val="22"/>
          <w:szCs w:val="22"/>
        </w:rPr>
        <w:t>:</w:t>
      </w:r>
    </w:p>
    <w:p w14:paraId="4FEC5412" w14:textId="77777777" w:rsidR="00E42FD0" w:rsidRPr="00A86370" w:rsidRDefault="00E42FD0" w:rsidP="00B50825">
      <w:pPr>
        <w:numPr>
          <w:ilvl w:val="1"/>
          <w:numId w:val="3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 teren zabudowy zagrodowej;</w:t>
      </w:r>
    </w:p>
    <w:p w14:paraId="68376A3C" w14:textId="77777777" w:rsidR="00711921" w:rsidRPr="00A86370" w:rsidRDefault="00E42FD0" w:rsidP="00B50825">
      <w:pPr>
        <w:pStyle w:val="Akapitzlist"/>
        <w:numPr>
          <w:ilvl w:val="1"/>
          <w:numId w:val="35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</w:t>
      </w:r>
      <w:r w:rsidR="00711921" w:rsidRPr="00A86370">
        <w:rPr>
          <w:kern w:val="3"/>
          <w:sz w:val="22"/>
          <w:szCs w:val="22"/>
        </w:rPr>
        <w:t>:</w:t>
      </w:r>
    </w:p>
    <w:p w14:paraId="558BCE13" w14:textId="1EC97358" w:rsidR="00711921" w:rsidRPr="00A86370" w:rsidRDefault="00711921" w:rsidP="00B50825">
      <w:pPr>
        <w:pStyle w:val="Akapitzlist"/>
        <w:numPr>
          <w:ilvl w:val="2"/>
          <w:numId w:val="35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lastRenderedPageBreak/>
        <w:t>realizację obiektów i urządzeń infrastruktury technicznej oraz urządzeń wodnych lokalizowanych na potrzeby rolnictwa i mieszkańców wsi,</w:t>
      </w:r>
    </w:p>
    <w:p w14:paraId="3862103B" w14:textId="7F21375F" w:rsidR="00E42FD0" w:rsidRPr="00A86370" w:rsidRDefault="00E97E41" w:rsidP="00B50825">
      <w:pPr>
        <w:pStyle w:val="Akapitzlist"/>
        <w:numPr>
          <w:ilvl w:val="2"/>
          <w:numId w:val="35"/>
        </w:numPr>
        <w:spacing w:line="276" w:lineRule="auto"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technicznej, urządzeń wodnych oraz dróg wewnętrznych, dojść i dojazdów lokalizowanych poza granicami gruntów rolnych klasy I-III</w:t>
      </w:r>
      <w:r w:rsidR="00E42FD0" w:rsidRPr="00A86370">
        <w:rPr>
          <w:kern w:val="3"/>
          <w:sz w:val="22"/>
          <w:szCs w:val="22"/>
        </w:rPr>
        <w:t>;</w:t>
      </w:r>
    </w:p>
    <w:p w14:paraId="25156B2C" w14:textId="77777777" w:rsidR="00E42FD0" w:rsidRPr="00A86370" w:rsidRDefault="00E42FD0" w:rsidP="00B50825">
      <w:pPr>
        <w:numPr>
          <w:ilvl w:val="1"/>
          <w:numId w:val="3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41BD3241" w14:textId="77777777" w:rsidR="00E42FD0" w:rsidRPr="00A86370" w:rsidRDefault="00E42FD0" w:rsidP="00B50825">
      <w:pPr>
        <w:numPr>
          <w:ilvl w:val="2"/>
          <w:numId w:val="4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maksymalna wysokość zabudowy: </w:t>
      </w:r>
    </w:p>
    <w:p w14:paraId="123DB518" w14:textId="77777777" w:rsidR="00E42FD0" w:rsidRPr="00A86370" w:rsidRDefault="00E42FD0" w:rsidP="00B50825">
      <w:pPr>
        <w:numPr>
          <w:ilvl w:val="3"/>
          <w:numId w:val="4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dla budynków mieszkalnych w zabudowie zagrodowej, </w:t>
      </w:r>
      <w:r w:rsidRPr="00A86370">
        <w:rPr>
          <w:bCs/>
          <w:sz w:val="22"/>
          <w:szCs w:val="22"/>
        </w:rPr>
        <w:t>gospodarczych, garażowych, gospodarczo-garażowych, inwentarskich</w:t>
      </w:r>
      <w:r w:rsidRPr="00A86370">
        <w:rPr>
          <w:kern w:val="3"/>
          <w:sz w:val="22"/>
          <w:szCs w:val="22"/>
        </w:rPr>
        <w:t>: 12,0 m,</w:t>
      </w:r>
    </w:p>
    <w:p w14:paraId="64590626" w14:textId="77777777" w:rsidR="00E42FD0" w:rsidRPr="00A86370" w:rsidRDefault="00E42FD0" w:rsidP="00B50825">
      <w:pPr>
        <w:numPr>
          <w:ilvl w:val="3"/>
          <w:numId w:val="4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bCs/>
          <w:sz w:val="22"/>
          <w:szCs w:val="22"/>
        </w:rPr>
        <w:t>dla pozostałych obiektów budowlanych: 20,0 m,</w:t>
      </w:r>
    </w:p>
    <w:p w14:paraId="464DD4FE" w14:textId="0CA168D7" w:rsidR="00E42FD0" w:rsidRPr="00A86370" w:rsidRDefault="00E42FD0" w:rsidP="00B50825">
      <w:pPr>
        <w:numPr>
          <w:ilvl w:val="2"/>
          <w:numId w:val="4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geometria dachów: dachy jednospadowe, dwuspadowe i wielospadowe o kącie nachylenia głównych połaci dachowych w przedziale 0,5°- 49°;</w:t>
      </w:r>
    </w:p>
    <w:p w14:paraId="32F0F169" w14:textId="77777777" w:rsidR="00E42FD0" w:rsidRPr="00A86370" w:rsidRDefault="00E42FD0" w:rsidP="00B50825">
      <w:pPr>
        <w:numPr>
          <w:ilvl w:val="1"/>
          <w:numId w:val="3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61881DD5" w14:textId="325FEA25" w:rsidR="00E42FD0" w:rsidRPr="00A86370" w:rsidRDefault="00E42FD0" w:rsidP="00B50825">
      <w:pPr>
        <w:numPr>
          <w:ilvl w:val="2"/>
          <w:numId w:val="35"/>
        </w:numPr>
        <w:spacing w:line="276" w:lineRule="auto"/>
        <w:contextualSpacing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499639C" w14:textId="77777777" w:rsidR="00E42FD0" w:rsidRPr="00A86370" w:rsidRDefault="00E42FD0" w:rsidP="00B50825">
      <w:pPr>
        <w:pStyle w:val="Standard"/>
        <w:numPr>
          <w:ilvl w:val="2"/>
          <w:numId w:val="3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1B8F31BD" w14:textId="77777777" w:rsidR="00E42FD0" w:rsidRPr="00A86370" w:rsidRDefault="00E42FD0" w:rsidP="00B50825">
      <w:pPr>
        <w:pStyle w:val="Standard"/>
        <w:numPr>
          <w:ilvl w:val="2"/>
          <w:numId w:val="35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nadziemna intensywność zabudowy: 1,5,</w:t>
      </w:r>
    </w:p>
    <w:p w14:paraId="5F73DFDF" w14:textId="77777777" w:rsidR="00E42FD0" w:rsidRPr="00A86370" w:rsidRDefault="00E42FD0" w:rsidP="00B50825">
      <w:pPr>
        <w:pStyle w:val="Standard"/>
        <w:numPr>
          <w:ilvl w:val="2"/>
          <w:numId w:val="3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zabudowy: 50%,</w:t>
      </w:r>
    </w:p>
    <w:p w14:paraId="7B606166" w14:textId="77777777" w:rsidR="00E42FD0" w:rsidRPr="00A86370" w:rsidRDefault="00E42FD0" w:rsidP="00B50825">
      <w:pPr>
        <w:pStyle w:val="Standard"/>
        <w:numPr>
          <w:ilvl w:val="2"/>
          <w:numId w:val="35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30%,</w:t>
      </w:r>
    </w:p>
    <w:p w14:paraId="3B857BC5" w14:textId="4EFA4FF5" w:rsidR="00E42FD0" w:rsidRPr="00A86370" w:rsidRDefault="00E24F24" w:rsidP="00B50825">
      <w:pPr>
        <w:numPr>
          <w:ilvl w:val="2"/>
          <w:numId w:val="3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A86370">
        <w:rPr>
          <w:kern w:val="3"/>
          <w:sz w:val="22"/>
          <w:szCs w:val="22"/>
        </w:rPr>
        <w:t>miejsca do parkowania</w:t>
      </w:r>
      <w:r w:rsidR="00E42FD0" w:rsidRPr="00A86370">
        <w:rPr>
          <w:kern w:val="3"/>
          <w:sz w:val="22"/>
          <w:szCs w:val="22"/>
        </w:rPr>
        <w:t xml:space="preserve"> zgodnie z §14;</w:t>
      </w:r>
    </w:p>
    <w:p w14:paraId="1CB45B11" w14:textId="2821460D" w:rsidR="00FC2841" w:rsidRPr="00E110F8" w:rsidRDefault="00E42FD0" w:rsidP="00866F54">
      <w:pPr>
        <w:numPr>
          <w:ilvl w:val="1"/>
          <w:numId w:val="35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i/>
          <w:iCs/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obsługa komunikacyjna</w:t>
      </w:r>
      <w:r w:rsidR="00E110F8">
        <w:rPr>
          <w:sz w:val="22"/>
          <w:szCs w:val="22"/>
        </w:rPr>
        <w:t xml:space="preserve"> </w:t>
      </w:r>
      <w:r w:rsidR="000334FA" w:rsidRPr="00E110F8">
        <w:rPr>
          <w:sz w:val="22"/>
          <w:szCs w:val="22"/>
        </w:rPr>
        <w:t xml:space="preserve">terenu </w:t>
      </w:r>
      <w:r w:rsidR="008C5416" w:rsidRPr="00E110F8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="008C5416" w:rsidRPr="00E110F8">
        <w:rPr>
          <w:kern w:val="3"/>
          <w:sz w:val="22"/>
          <w:szCs w:val="22"/>
        </w:rPr>
        <w:t>16RZP.</w:t>
      </w:r>
    </w:p>
    <w:p w14:paraId="2BD859A4" w14:textId="77777777" w:rsidR="00E42FD0" w:rsidRPr="00A86370" w:rsidRDefault="00E42FD0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</w:p>
    <w:p w14:paraId="78CEDD82" w14:textId="1F892AD4" w:rsidR="005A7D55" w:rsidRPr="00A86370" w:rsidRDefault="00986125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§3</w:t>
      </w:r>
      <w:r w:rsidR="00361061">
        <w:rPr>
          <w:b/>
          <w:bCs/>
          <w:kern w:val="3"/>
          <w:sz w:val="22"/>
          <w:szCs w:val="22"/>
        </w:rPr>
        <w:t>8</w:t>
      </w:r>
    </w:p>
    <w:p w14:paraId="1FA5EA0E" w14:textId="42CC98F7" w:rsidR="00986125" w:rsidRPr="00A86370" w:rsidRDefault="00986125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terenów oznaczonych symbolami </w:t>
      </w:r>
      <w:r w:rsidR="002A36D7">
        <w:rPr>
          <w:b/>
          <w:bCs/>
          <w:sz w:val="22"/>
          <w:szCs w:val="22"/>
        </w:rPr>
        <w:t>2.</w:t>
      </w:r>
      <w:r w:rsidR="004F25E1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kern w:val="3"/>
          <w:sz w:val="22"/>
          <w:szCs w:val="22"/>
        </w:rPr>
        <w:t>RZM</w:t>
      </w:r>
      <w:r w:rsidR="00221E3D" w:rsidRPr="00A86370">
        <w:rPr>
          <w:kern w:val="3"/>
          <w:sz w:val="22"/>
          <w:szCs w:val="22"/>
        </w:rPr>
        <w:t>,</w:t>
      </w:r>
      <w:r w:rsidR="004F25E1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221E3D" w:rsidRPr="00A86370">
        <w:rPr>
          <w:b/>
          <w:bCs/>
          <w:kern w:val="3"/>
          <w:sz w:val="22"/>
          <w:szCs w:val="22"/>
        </w:rPr>
        <w:t>RZM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3</w:t>
      </w:r>
      <w:r w:rsidR="00221E3D" w:rsidRPr="00A86370">
        <w:rPr>
          <w:b/>
          <w:bCs/>
          <w:kern w:val="3"/>
          <w:sz w:val="22"/>
          <w:szCs w:val="22"/>
        </w:rPr>
        <w:t>RZM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4F25E1" w:rsidRPr="00A86370">
        <w:rPr>
          <w:b/>
          <w:bCs/>
          <w:sz w:val="22"/>
          <w:szCs w:val="22"/>
        </w:rPr>
        <w:t>4</w:t>
      </w:r>
      <w:r w:rsidR="004F25E1" w:rsidRPr="00A86370">
        <w:rPr>
          <w:b/>
          <w:bCs/>
          <w:kern w:val="3"/>
          <w:sz w:val="22"/>
          <w:szCs w:val="22"/>
        </w:rPr>
        <w:t>RZM</w:t>
      </w:r>
      <w:r w:rsidR="004F25E1" w:rsidRPr="00A86370">
        <w:rPr>
          <w:kern w:val="3"/>
          <w:sz w:val="22"/>
          <w:szCs w:val="22"/>
        </w:rPr>
        <w:t>,</w:t>
      </w:r>
      <w:r w:rsidR="004F25E1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4F25E1" w:rsidRPr="00A86370">
        <w:rPr>
          <w:b/>
          <w:bCs/>
          <w:sz w:val="22"/>
          <w:szCs w:val="22"/>
        </w:rPr>
        <w:t>6</w:t>
      </w:r>
      <w:r w:rsidR="004F25E1" w:rsidRPr="00A86370">
        <w:rPr>
          <w:b/>
          <w:bCs/>
          <w:kern w:val="3"/>
          <w:sz w:val="22"/>
          <w:szCs w:val="22"/>
        </w:rPr>
        <w:t>RZM</w:t>
      </w:r>
      <w:r w:rsidR="004F25E1" w:rsidRPr="00A86370">
        <w:rPr>
          <w:kern w:val="3"/>
          <w:sz w:val="22"/>
          <w:szCs w:val="22"/>
        </w:rPr>
        <w:t>,</w:t>
      </w:r>
      <w:r w:rsidR="004F25E1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4F25E1" w:rsidRPr="00A86370">
        <w:rPr>
          <w:b/>
          <w:bCs/>
          <w:sz w:val="22"/>
          <w:szCs w:val="22"/>
        </w:rPr>
        <w:t>7</w:t>
      </w:r>
      <w:r w:rsidR="004F25E1" w:rsidRPr="00A86370">
        <w:rPr>
          <w:b/>
          <w:bCs/>
          <w:kern w:val="3"/>
          <w:sz w:val="22"/>
          <w:szCs w:val="22"/>
        </w:rPr>
        <w:t>RZM</w:t>
      </w:r>
      <w:r w:rsidRPr="00A86370">
        <w:rPr>
          <w:bCs/>
          <w:kern w:val="3"/>
          <w:sz w:val="22"/>
          <w:szCs w:val="22"/>
        </w:rPr>
        <w:t>:</w:t>
      </w:r>
    </w:p>
    <w:p w14:paraId="3B10EF88" w14:textId="77777777" w:rsidR="00986125" w:rsidRPr="00A86370" w:rsidRDefault="00986125" w:rsidP="00B50825">
      <w:pPr>
        <w:numPr>
          <w:ilvl w:val="1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 teren zabudowy zagrodowej;</w:t>
      </w:r>
    </w:p>
    <w:p w14:paraId="1B8258B7" w14:textId="73DA566C" w:rsidR="00711921" w:rsidRPr="00A86370" w:rsidRDefault="00365437" w:rsidP="00B50825">
      <w:pPr>
        <w:numPr>
          <w:ilvl w:val="1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bookmarkStart w:id="25" w:name="_Hlk159227190"/>
      <w:r w:rsidRPr="00A86370">
        <w:rPr>
          <w:kern w:val="3"/>
          <w:sz w:val="22"/>
          <w:szCs w:val="22"/>
        </w:rPr>
        <w:t>dopuszcza się</w:t>
      </w:r>
      <w:r w:rsidR="00711921" w:rsidRPr="00A86370">
        <w:rPr>
          <w:kern w:val="3"/>
          <w:sz w:val="22"/>
          <w:szCs w:val="22"/>
        </w:rPr>
        <w:t>:</w:t>
      </w:r>
    </w:p>
    <w:p w14:paraId="79F14561" w14:textId="2E1CECDE" w:rsidR="00711921" w:rsidRPr="00A86370" w:rsidRDefault="00711921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 oraz urządzeń wodnych lokalizowanych na potrzeby rolnictwa i mieszkańców wsi,</w:t>
      </w:r>
    </w:p>
    <w:p w14:paraId="43CF7FA4" w14:textId="2A038720" w:rsidR="00365437" w:rsidRPr="00A86370" w:rsidRDefault="00E97E41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technicznej, urządzeń wodnych oraz dróg wewnętrznych, dojść i dojazdów lokalizowanych poza granicami gruntów rolnych klasy I-III</w:t>
      </w:r>
      <w:r w:rsidR="00365437" w:rsidRPr="00A86370">
        <w:rPr>
          <w:kern w:val="3"/>
          <w:sz w:val="22"/>
          <w:szCs w:val="22"/>
        </w:rPr>
        <w:t>;</w:t>
      </w:r>
    </w:p>
    <w:bookmarkEnd w:id="25"/>
    <w:p w14:paraId="14FD0BD5" w14:textId="65B74B45" w:rsidR="00986125" w:rsidRPr="00A86370" w:rsidRDefault="00986125" w:rsidP="00B50825">
      <w:pPr>
        <w:numPr>
          <w:ilvl w:val="1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6D38C4F2" w14:textId="0EE59B76" w:rsidR="00AD45A2" w:rsidRPr="00A86370" w:rsidRDefault="00AD45A2" w:rsidP="00B50825">
      <w:pPr>
        <w:numPr>
          <w:ilvl w:val="2"/>
          <w:numId w:val="5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maksymalna wysokość zabudowy: </w:t>
      </w:r>
    </w:p>
    <w:p w14:paraId="35E87379" w14:textId="77777777" w:rsidR="00AD45A2" w:rsidRPr="00A86370" w:rsidRDefault="00AD45A2" w:rsidP="00B50825">
      <w:pPr>
        <w:numPr>
          <w:ilvl w:val="3"/>
          <w:numId w:val="5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bookmarkStart w:id="26" w:name="_Hlk152838279"/>
      <w:r w:rsidRPr="00A86370">
        <w:rPr>
          <w:kern w:val="3"/>
          <w:sz w:val="22"/>
          <w:szCs w:val="22"/>
        </w:rPr>
        <w:t xml:space="preserve">dla budynków mieszkalnych w zabudowie zagrodowej, </w:t>
      </w:r>
      <w:r w:rsidRPr="00A86370">
        <w:rPr>
          <w:bCs/>
          <w:sz w:val="22"/>
          <w:szCs w:val="22"/>
        </w:rPr>
        <w:t>gospodarczych, garażowych, gospodarczo-garażowych, inwentarskich</w:t>
      </w:r>
      <w:r w:rsidRPr="00A86370">
        <w:rPr>
          <w:kern w:val="3"/>
          <w:sz w:val="22"/>
          <w:szCs w:val="22"/>
        </w:rPr>
        <w:t>: 12,0 m,</w:t>
      </w:r>
    </w:p>
    <w:p w14:paraId="1A9B0C9F" w14:textId="5BA68358" w:rsidR="00986125" w:rsidRPr="00A86370" w:rsidRDefault="00AD45A2" w:rsidP="00B50825">
      <w:pPr>
        <w:numPr>
          <w:ilvl w:val="3"/>
          <w:numId w:val="5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bCs/>
          <w:sz w:val="22"/>
          <w:szCs w:val="22"/>
        </w:rPr>
        <w:t>dla pozostałych obiektów budowlanych: 20,0 m,</w:t>
      </w:r>
      <w:bookmarkEnd w:id="26"/>
    </w:p>
    <w:p w14:paraId="493FEF27" w14:textId="4FA5C626" w:rsidR="00986125" w:rsidRPr="00A86370" w:rsidRDefault="00986125" w:rsidP="00B50825">
      <w:pPr>
        <w:numPr>
          <w:ilvl w:val="2"/>
          <w:numId w:val="5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geometria dachów: dachy jednospadowe, dwuspadowe i wielospadowe o kącie nachylenia głównych połaci dachowych w przedziale 0,5°- 49°;</w:t>
      </w:r>
    </w:p>
    <w:p w14:paraId="34C67845" w14:textId="77777777" w:rsidR="00986125" w:rsidRPr="00A86370" w:rsidRDefault="00986125" w:rsidP="00B50825">
      <w:pPr>
        <w:numPr>
          <w:ilvl w:val="1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7DF0222A" w14:textId="59C58B75" w:rsidR="00986125" w:rsidRPr="00A86370" w:rsidRDefault="00986125" w:rsidP="00B50825">
      <w:pPr>
        <w:numPr>
          <w:ilvl w:val="2"/>
          <w:numId w:val="58"/>
        </w:numPr>
        <w:spacing w:line="276" w:lineRule="auto"/>
        <w:contextualSpacing/>
        <w:jc w:val="both"/>
        <w:rPr>
          <w:i/>
          <w:iCs/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005BAE9B" w14:textId="77777777" w:rsidR="00986125" w:rsidRPr="00A86370" w:rsidRDefault="00986125" w:rsidP="00B50825">
      <w:pPr>
        <w:pStyle w:val="Standard"/>
        <w:numPr>
          <w:ilvl w:val="2"/>
          <w:numId w:val="5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584621D6" w14:textId="77777777" w:rsidR="00986125" w:rsidRPr="00A86370" w:rsidRDefault="00986125" w:rsidP="00B50825">
      <w:pPr>
        <w:pStyle w:val="Standard"/>
        <w:numPr>
          <w:ilvl w:val="2"/>
          <w:numId w:val="58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nadziemna intensywność zabudowy: 0,9,</w:t>
      </w:r>
    </w:p>
    <w:p w14:paraId="158CEB0F" w14:textId="7603C088" w:rsidR="00986125" w:rsidRPr="00A86370" w:rsidRDefault="00986125" w:rsidP="00B50825">
      <w:pPr>
        <w:pStyle w:val="Standard"/>
        <w:numPr>
          <w:ilvl w:val="2"/>
          <w:numId w:val="5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maksymalna udział powierzchni zabudowy: 30%,</w:t>
      </w:r>
    </w:p>
    <w:p w14:paraId="5A2257EB" w14:textId="32DF3975" w:rsidR="00986125" w:rsidRPr="00A86370" w:rsidRDefault="00986125" w:rsidP="00B50825">
      <w:pPr>
        <w:pStyle w:val="Standard"/>
        <w:numPr>
          <w:ilvl w:val="2"/>
          <w:numId w:val="58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50%,</w:t>
      </w:r>
    </w:p>
    <w:p w14:paraId="4F07F393" w14:textId="01C370DF" w:rsidR="002D1222" w:rsidRPr="00A86370" w:rsidRDefault="00E24F24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miejsca do parkowania </w:t>
      </w:r>
      <w:r w:rsidR="00986125" w:rsidRPr="00A86370">
        <w:rPr>
          <w:kern w:val="3"/>
          <w:sz w:val="22"/>
          <w:szCs w:val="22"/>
        </w:rPr>
        <w:t>zgodnie z §14;</w:t>
      </w:r>
    </w:p>
    <w:p w14:paraId="300D1BBA" w14:textId="77777777" w:rsidR="000334FA" w:rsidRPr="00A86370" w:rsidRDefault="00986125" w:rsidP="00B50825">
      <w:pPr>
        <w:numPr>
          <w:ilvl w:val="1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obsługa komunikacyjna: </w:t>
      </w:r>
    </w:p>
    <w:p w14:paraId="398E1571" w14:textId="6D7CAD22" w:rsidR="008C5416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1RZM: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1KR,</w:t>
      </w:r>
    </w:p>
    <w:p w14:paraId="67F0AEC3" w14:textId="34E1D1EB" w:rsidR="008C5416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2RZM: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1KDD,</w:t>
      </w:r>
    </w:p>
    <w:p w14:paraId="7382EB6B" w14:textId="563EFAD6" w:rsidR="00DB36BA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lastRenderedPageBreak/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3RZM: </w:t>
      </w:r>
    </w:p>
    <w:p w14:paraId="5D8616D7" w14:textId="4929D51C" w:rsidR="00DB36BA" w:rsidRPr="00A86370" w:rsidRDefault="008C5416" w:rsidP="00B50825">
      <w:pPr>
        <w:numPr>
          <w:ilvl w:val="3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2KR,</w:t>
      </w:r>
      <w:r w:rsidR="00DB36BA" w:rsidRPr="00A86370">
        <w:rPr>
          <w:kern w:val="3"/>
          <w:sz w:val="22"/>
          <w:szCs w:val="22"/>
        </w:rPr>
        <w:t xml:space="preserve"> </w:t>
      </w:r>
    </w:p>
    <w:p w14:paraId="28DACF96" w14:textId="64E16631" w:rsidR="00DB36BA" w:rsidRPr="00A86370" w:rsidRDefault="00DB36BA" w:rsidP="00B50825">
      <w:pPr>
        <w:numPr>
          <w:ilvl w:val="3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1IE, </w:t>
      </w:r>
    </w:p>
    <w:p w14:paraId="68A66785" w14:textId="361A4988" w:rsidR="004B378A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4RZM: </w:t>
      </w:r>
    </w:p>
    <w:p w14:paraId="2FF48C12" w14:textId="2983B72E" w:rsidR="004B378A" w:rsidRPr="00A86370" w:rsidRDefault="008C5416" w:rsidP="00B50825">
      <w:pPr>
        <w:numPr>
          <w:ilvl w:val="3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3KR,</w:t>
      </w:r>
      <w:r w:rsidR="004B378A" w:rsidRPr="00A86370">
        <w:rPr>
          <w:sz w:val="22"/>
          <w:szCs w:val="22"/>
        </w:rPr>
        <w:t xml:space="preserve"> </w:t>
      </w:r>
    </w:p>
    <w:p w14:paraId="4DD33ADE" w14:textId="3D173235" w:rsidR="008C5416" w:rsidRPr="00A86370" w:rsidRDefault="004B378A" w:rsidP="00B50825">
      <w:pPr>
        <w:numPr>
          <w:ilvl w:val="3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3IE,</w:t>
      </w:r>
    </w:p>
    <w:p w14:paraId="4637F630" w14:textId="6CCC4C4B" w:rsidR="008C5416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6RZM: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1KDL,</w:t>
      </w:r>
    </w:p>
    <w:p w14:paraId="0DE514DC" w14:textId="7497CF7B" w:rsidR="000334FA" w:rsidRPr="00A86370" w:rsidRDefault="008C5416" w:rsidP="00B50825">
      <w:pPr>
        <w:numPr>
          <w:ilvl w:val="2"/>
          <w:numId w:val="58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7RZM:</w:t>
      </w:r>
      <w:r w:rsidR="00F00A83" w:rsidRPr="00A86370">
        <w:rPr>
          <w:kern w:val="3"/>
          <w:sz w:val="22"/>
          <w:szCs w:val="22"/>
        </w:rPr>
        <w:t xml:space="preserve"> poprzez drogę zlokalizowaną poza granicami planu miejscowego.</w:t>
      </w:r>
    </w:p>
    <w:p w14:paraId="04DC7FFF" w14:textId="77777777" w:rsidR="004C49F7" w:rsidRPr="00A86370" w:rsidRDefault="004C49F7" w:rsidP="00B50825">
      <w:pPr>
        <w:tabs>
          <w:tab w:val="left" w:pos="720"/>
        </w:tabs>
        <w:autoSpaceDN w:val="0"/>
        <w:spacing w:line="276" w:lineRule="auto"/>
        <w:textAlignment w:val="baseline"/>
        <w:rPr>
          <w:b/>
          <w:bCs/>
          <w:color w:val="FF0000"/>
          <w:kern w:val="3"/>
          <w:sz w:val="22"/>
          <w:szCs w:val="22"/>
        </w:rPr>
      </w:pPr>
    </w:p>
    <w:p w14:paraId="04AC4A12" w14:textId="7EFF93CC" w:rsidR="007237A1" w:rsidRPr="00A86370" w:rsidRDefault="00047444" w:rsidP="00B50825">
      <w:pPr>
        <w:tabs>
          <w:tab w:val="left" w:pos="720"/>
        </w:tabs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</w:rPr>
      </w:pPr>
      <w:r w:rsidRPr="00A86370">
        <w:rPr>
          <w:b/>
          <w:bCs/>
          <w:kern w:val="3"/>
          <w:sz w:val="22"/>
          <w:szCs w:val="22"/>
        </w:rPr>
        <w:t>§</w:t>
      </w:r>
      <w:r w:rsidR="00361061">
        <w:rPr>
          <w:b/>
          <w:bCs/>
          <w:kern w:val="3"/>
          <w:sz w:val="22"/>
          <w:szCs w:val="22"/>
        </w:rPr>
        <w:t>39</w:t>
      </w:r>
    </w:p>
    <w:p w14:paraId="1237B334" w14:textId="5B4A322E" w:rsidR="00047444" w:rsidRPr="00A86370" w:rsidRDefault="00047444" w:rsidP="00B50825">
      <w:pPr>
        <w:tabs>
          <w:tab w:val="left" w:pos="720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Ustalenia szczegółowe </w:t>
      </w:r>
      <w:r w:rsidRPr="00A86370">
        <w:rPr>
          <w:sz w:val="22"/>
          <w:szCs w:val="22"/>
        </w:rPr>
        <w:t xml:space="preserve">dla terenów oznaczonych symbolami </w:t>
      </w:r>
      <w:r w:rsidR="00970D00" w:rsidRPr="00A86370">
        <w:rPr>
          <w:b/>
          <w:bCs/>
          <w:sz w:val="22"/>
          <w:szCs w:val="22"/>
        </w:rPr>
        <w:t>1.1RZP</w:t>
      </w:r>
      <w:r w:rsidR="00970D00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9F18D5" w:rsidRPr="00A86370">
        <w:rPr>
          <w:b/>
          <w:bCs/>
          <w:sz w:val="22"/>
          <w:szCs w:val="22"/>
        </w:rPr>
        <w:t>1</w:t>
      </w:r>
      <w:r w:rsidR="009F18D5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9F18D5" w:rsidRPr="00A86370">
        <w:rPr>
          <w:kern w:val="3"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2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3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4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5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6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7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8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9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1</w:t>
      </w:r>
      <w:r w:rsidR="006B79A3" w:rsidRPr="00A86370">
        <w:rPr>
          <w:b/>
          <w:bCs/>
          <w:sz w:val="22"/>
          <w:szCs w:val="22"/>
        </w:rPr>
        <w:t>0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11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12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13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14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15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16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17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18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B79A3" w:rsidRPr="00A86370">
        <w:rPr>
          <w:b/>
          <w:bCs/>
          <w:sz w:val="22"/>
          <w:szCs w:val="22"/>
        </w:rPr>
        <w:t>19</w:t>
      </w:r>
      <w:r w:rsidR="006B79A3" w:rsidRPr="00A86370">
        <w:rPr>
          <w:b/>
          <w:bCs/>
          <w:kern w:val="3"/>
          <w:sz w:val="22"/>
          <w:szCs w:val="22"/>
        </w:rPr>
        <w:t>RZP</w:t>
      </w:r>
      <w:r w:rsidR="006B79A3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0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1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2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3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4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5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6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7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8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>,</w:t>
      </w:r>
      <w:r w:rsidR="00221E3D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221E3D" w:rsidRPr="00A86370">
        <w:rPr>
          <w:b/>
          <w:bCs/>
          <w:sz w:val="22"/>
          <w:szCs w:val="22"/>
        </w:rPr>
        <w:t>2</w:t>
      </w:r>
      <w:r w:rsidR="006B79A3" w:rsidRPr="00A86370">
        <w:rPr>
          <w:b/>
          <w:bCs/>
          <w:sz w:val="22"/>
          <w:szCs w:val="22"/>
        </w:rPr>
        <w:t>9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A36D7">
        <w:rPr>
          <w:b/>
          <w:bCs/>
          <w:kern w:val="3"/>
          <w:sz w:val="22"/>
          <w:szCs w:val="22"/>
        </w:rPr>
        <w:t>2.</w:t>
      </w:r>
      <w:r w:rsidR="00221E3D" w:rsidRPr="00A86370">
        <w:rPr>
          <w:b/>
          <w:bCs/>
          <w:kern w:val="3"/>
          <w:sz w:val="22"/>
          <w:szCs w:val="22"/>
        </w:rPr>
        <w:t>30RZP</w:t>
      </w:r>
      <w:r w:rsidR="00221E3D" w:rsidRPr="00A86370">
        <w:rPr>
          <w:kern w:val="3"/>
          <w:sz w:val="22"/>
          <w:szCs w:val="22"/>
        </w:rPr>
        <w:t xml:space="preserve">, </w:t>
      </w:r>
      <w:r w:rsidR="00221E3D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kern w:val="3"/>
          <w:sz w:val="22"/>
          <w:szCs w:val="22"/>
        </w:rPr>
        <w:t>2.</w:t>
      </w:r>
      <w:r w:rsidR="00221E3D" w:rsidRPr="00A86370">
        <w:rPr>
          <w:b/>
          <w:bCs/>
          <w:kern w:val="3"/>
          <w:sz w:val="22"/>
          <w:szCs w:val="22"/>
        </w:rPr>
        <w:t>3</w:t>
      </w:r>
      <w:r w:rsidR="006B79A3" w:rsidRPr="00A86370">
        <w:rPr>
          <w:b/>
          <w:bCs/>
          <w:kern w:val="3"/>
          <w:sz w:val="22"/>
          <w:szCs w:val="22"/>
        </w:rPr>
        <w:t>1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21E3D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kern w:val="3"/>
          <w:sz w:val="22"/>
          <w:szCs w:val="22"/>
        </w:rPr>
        <w:t>2.</w:t>
      </w:r>
      <w:r w:rsidR="00221E3D" w:rsidRPr="00A86370">
        <w:rPr>
          <w:b/>
          <w:bCs/>
          <w:kern w:val="3"/>
          <w:sz w:val="22"/>
          <w:szCs w:val="22"/>
        </w:rPr>
        <w:t>3</w:t>
      </w:r>
      <w:r w:rsidR="006B79A3" w:rsidRPr="00A86370">
        <w:rPr>
          <w:b/>
          <w:bCs/>
          <w:kern w:val="3"/>
          <w:sz w:val="22"/>
          <w:szCs w:val="22"/>
        </w:rPr>
        <w:t>2</w:t>
      </w:r>
      <w:r w:rsidR="00221E3D" w:rsidRPr="00A86370">
        <w:rPr>
          <w:b/>
          <w:bCs/>
          <w:kern w:val="3"/>
          <w:sz w:val="22"/>
          <w:szCs w:val="22"/>
        </w:rPr>
        <w:t>RZP</w:t>
      </w:r>
      <w:r w:rsidR="00221E3D" w:rsidRPr="00A86370">
        <w:rPr>
          <w:kern w:val="3"/>
          <w:sz w:val="22"/>
          <w:szCs w:val="22"/>
        </w:rPr>
        <w:t xml:space="preserve">, </w:t>
      </w:r>
      <w:r w:rsidR="00221E3D" w:rsidRPr="00A86370">
        <w:rPr>
          <w:b/>
          <w:bCs/>
          <w:kern w:val="3"/>
          <w:sz w:val="22"/>
          <w:szCs w:val="22"/>
        </w:rPr>
        <w:t xml:space="preserve"> </w:t>
      </w:r>
      <w:r w:rsidR="002A36D7">
        <w:rPr>
          <w:b/>
          <w:bCs/>
          <w:kern w:val="3"/>
          <w:sz w:val="22"/>
          <w:szCs w:val="22"/>
        </w:rPr>
        <w:t>2.</w:t>
      </w:r>
      <w:r w:rsidR="009F18D5" w:rsidRPr="00A86370">
        <w:rPr>
          <w:b/>
          <w:bCs/>
          <w:kern w:val="3"/>
          <w:sz w:val="22"/>
          <w:szCs w:val="22"/>
        </w:rPr>
        <w:t>3</w:t>
      </w:r>
      <w:r w:rsidR="00DE6861" w:rsidRPr="00A86370">
        <w:rPr>
          <w:b/>
          <w:bCs/>
          <w:kern w:val="3"/>
          <w:sz w:val="22"/>
          <w:szCs w:val="22"/>
        </w:rPr>
        <w:t>3</w:t>
      </w:r>
      <w:r w:rsidR="009F18D5" w:rsidRPr="00A86370">
        <w:rPr>
          <w:b/>
          <w:bCs/>
          <w:kern w:val="3"/>
          <w:sz w:val="22"/>
          <w:szCs w:val="22"/>
        </w:rPr>
        <w:t>RZP</w:t>
      </w:r>
      <w:r w:rsidRPr="00A86370">
        <w:rPr>
          <w:bCs/>
          <w:kern w:val="3"/>
          <w:sz w:val="22"/>
          <w:szCs w:val="22"/>
        </w:rPr>
        <w:t>:</w:t>
      </w:r>
    </w:p>
    <w:p w14:paraId="7DE28C2E" w14:textId="26193D21" w:rsidR="00047444" w:rsidRPr="00A86370" w:rsidRDefault="00047444" w:rsidP="00B50825">
      <w:pPr>
        <w:numPr>
          <w:ilvl w:val="1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przeznaczenie terenu –</w:t>
      </w:r>
      <w:r w:rsidR="006B4367" w:rsidRPr="00A86370">
        <w:rPr>
          <w:kern w:val="3"/>
          <w:sz w:val="22"/>
          <w:szCs w:val="22"/>
        </w:rPr>
        <w:t xml:space="preserve"> teren produkcji w gospodarstwach rolnych, hodowlanych ogrodniczych</w:t>
      </w:r>
      <w:r w:rsidRPr="00A86370">
        <w:rPr>
          <w:kern w:val="3"/>
          <w:sz w:val="22"/>
          <w:szCs w:val="22"/>
        </w:rPr>
        <w:t>;</w:t>
      </w:r>
    </w:p>
    <w:p w14:paraId="7728CD0C" w14:textId="77777777" w:rsidR="00047444" w:rsidRPr="00A86370" w:rsidRDefault="00047444" w:rsidP="00B50825">
      <w:pPr>
        <w:numPr>
          <w:ilvl w:val="1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dopuszcza się:</w:t>
      </w:r>
    </w:p>
    <w:p w14:paraId="734F4DCD" w14:textId="7D51BCCC" w:rsidR="00047444" w:rsidRPr="00A86370" w:rsidRDefault="00423C99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lokalizację obiektów budowlanych, urządzeń i instalacji związanych z pomiarem parametrów wiatru </w:t>
      </w:r>
      <w:r w:rsidR="00047444" w:rsidRPr="00A86370">
        <w:rPr>
          <w:kern w:val="3"/>
          <w:sz w:val="22"/>
          <w:szCs w:val="22"/>
        </w:rPr>
        <w:t>z wyłączeniem ich lokalizacji na gruntach rolnych klasy I - III,</w:t>
      </w:r>
    </w:p>
    <w:p w14:paraId="4468A8D5" w14:textId="77777777" w:rsidR="00047444" w:rsidRPr="00A86370" w:rsidRDefault="00047444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 oraz urządzeń wodnych lokalizowanych na potrzeby rolnictwa i mieszkańców wsi,</w:t>
      </w:r>
    </w:p>
    <w:p w14:paraId="7E21DADA" w14:textId="77777777" w:rsidR="00047444" w:rsidRPr="00A86370" w:rsidRDefault="00047444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realizację obiektów i urządzeń infrastruktury technicznej, urządzeń wodnych oraz dróg wewnętrznych, dojść i dojazdów lokalizowanych poza granicami gruntów rolnych klasy I-III;</w:t>
      </w:r>
    </w:p>
    <w:p w14:paraId="73D5D77A" w14:textId="77777777" w:rsidR="00047444" w:rsidRPr="00A86370" w:rsidRDefault="00047444" w:rsidP="00B50825">
      <w:pPr>
        <w:numPr>
          <w:ilvl w:val="1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kształtowania zabudowy:</w:t>
      </w:r>
    </w:p>
    <w:p w14:paraId="6DB84DF1" w14:textId="28133126" w:rsidR="00047444" w:rsidRPr="00A86370" w:rsidRDefault="00047444" w:rsidP="00B50825">
      <w:pPr>
        <w:numPr>
          <w:ilvl w:val="2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maksymalna wysokość zabudowy:</w:t>
      </w:r>
    </w:p>
    <w:p w14:paraId="5B9948A2" w14:textId="5D779D01" w:rsidR="00423C99" w:rsidRPr="00A86370" w:rsidRDefault="006A0CF3" w:rsidP="00B50825">
      <w:pPr>
        <w:numPr>
          <w:ilvl w:val="3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dla budynków gospodarczych, garażowych, gospodarczo-garażowych, inwentarskich: </w:t>
      </w:r>
      <w:r w:rsidR="001C3EA4" w:rsidRPr="00A86370">
        <w:rPr>
          <w:kern w:val="3"/>
          <w:sz w:val="22"/>
          <w:szCs w:val="22"/>
        </w:rPr>
        <w:t>12</w:t>
      </w:r>
      <w:r w:rsidRPr="00A86370">
        <w:rPr>
          <w:kern w:val="3"/>
          <w:sz w:val="22"/>
          <w:szCs w:val="22"/>
        </w:rPr>
        <w:t>,0 m,</w:t>
      </w:r>
      <w:r w:rsidR="00423C99" w:rsidRPr="00A86370">
        <w:rPr>
          <w:sz w:val="22"/>
          <w:szCs w:val="22"/>
        </w:rPr>
        <w:t xml:space="preserve"> </w:t>
      </w:r>
    </w:p>
    <w:p w14:paraId="0A8DCFED" w14:textId="0BF5465E" w:rsidR="00423C99" w:rsidRPr="00A86370" w:rsidRDefault="00423C99" w:rsidP="00B50825">
      <w:pPr>
        <w:numPr>
          <w:ilvl w:val="3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dla obiektów budowlanych, urządzeń i instalacji związanych z pomiarem parametrów wiatru: 200,0 m,</w:t>
      </w:r>
    </w:p>
    <w:p w14:paraId="6712630B" w14:textId="544BA4B6" w:rsidR="006A0CF3" w:rsidRPr="00A86370" w:rsidRDefault="00423C99" w:rsidP="00B50825">
      <w:pPr>
        <w:numPr>
          <w:ilvl w:val="3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dla pozostałych obiektów budowlanych: 20,0 m,</w:t>
      </w:r>
    </w:p>
    <w:p w14:paraId="529302AC" w14:textId="0F7A83AD" w:rsidR="00047444" w:rsidRPr="00A86370" w:rsidRDefault="00047444" w:rsidP="00B50825">
      <w:pPr>
        <w:numPr>
          <w:ilvl w:val="2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geometria dachów: dachy jednospadowe, dwuspadowe i wielospadowe o kącie nachylenia głównych połaci dachowych w przedziale 0,5°- 49°,</w:t>
      </w:r>
    </w:p>
    <w:p w14:paraId="6CDA5E84" w14:textId="77777777" w:rsidR="00047444" w:rsidRPr="00A86370" w:rsidRDefault="00047444" w:rsidP="00B50825">
      <w:pPr>
        <w:numPr>
          <w:ilvl w:val="2"/>
          <w:numId w:val="50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wszystkie elementy konstrukcji, o której mowa w pkt 2 lit. a należy pomalować na kolor nie powodujący refleksów świetlnych;</w:t>
      </w:r>
    </w:p>
    <w:p w14:paraId="1068EC96" w14:textId="77777777" w:rsidR="00047444" w:rsidRPr="00A86370" w:rsidRDefault="00047444" w:rsidP="00B50825">
      <w:pPr>
        <w:numPr>
          <w:ilvl w:val="1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zasady zagospodarowania terenu:</w:t>
      </w:r>
    </w:p>
    <w:p w14:paraId="1C222252" w14:textId="46D41655" w:rsidR="00047444" w:rsidRPr="00A86370" w:rsidRDefault="00047444" w:rsidP="00B50825">
      <w:pPr>
        <w:numPr>
          <w:ilvl w:val="2"/>
          <w:numId w:val="49"/>
        </w:numPr>
        <w:spacing w:line="276" w:lineRule="auto"/>
        <w:contextualSpacing/>
        <w:jc w:val="both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nieprzekraczalna linia zabudowy: zgodnie z częścią graficzną planu miejscowego,</w:t>
      </w:r>
    </w:p>
    <w:p w14:paraId="5237CB03" w14:textId="77777777" w:rsidR="00047444" w:rsidRPr="00A86370" w:rsidRDefault="00047444" w:rsidP="00B50825">
      <w:pPr>
        <w:pStyle w:val="Standard"/>
        <w:numPr>
          <w:ilvl w:val="2"/>
          <w:numId w:val="4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minimalna nadziemna intensywność zabudowy: 0,01,</w:t>
      </w:r>
    </w:p>
    <w:p w14:paraId="417401BD" w14:textId="26287E7C" w:rsidR="00047444" w:rsidRPr="00A86370" w:rsidRDefault="00047444" w:rsidP="00B50825">
      <w:pPr>
        <w:pStyle w:val="Standard"/>
        <w:numPr>
          <w:ilvl w:val="2"/>
          <w:numId w:val="49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nadziemna intensywność zabudowy: 1,</w:t>
      </w:r>
      <w:r w:rsidR="005A3ACF" w:rsidRPr="00A86370">
        <w:rPr>
          <w:sz w:val="22"/>
          <w:szCs w:val="22"/>
        </w:rPr>
        <w:t>2</w:t>
      </w:r>
      <w:r w:rsidRPr="00A86370">
        <w:rPr>
          <w:sz w:val="22"/>
          <w:szCs w:val="22"/>
        </w:rPr>
        <w:t>,</w:t>
      </w:r>
    </w:p>
    <w:p w14:paraId="1A738CB9" w14:textId="77777777" w:rsidR="00047444" w:rsidRPr="00A86370" w:rsidRDefault="00047444" w:rsidP="00B50825">
      <w:pPr>
        <w:pStyle w:val="Standard"/>
        <w:numPr>
          <w:ilvl w:val="2"/>
          <w:numId w:val="49"/>
        </w:numPr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  <w:r w:rsidRPr="00A86370">
        <w:rPr>
          <w:sz w:val="22"/>
          <w:szCs w:val="22"/>
        </w:rPr>
        <w:t>maksymalna udział powierzchni zabudowy: 40%,</w:t>
      </w:r>
    </w:p>
    <w:p w14:paraId="5DEA5F9C" w14:textId="77777777" w:rsidR="00047444" w:rsidRPr="00A86370" w:rsidRDefault="00047444" w:rsidP="00B50825">
      <w:pPr>
        <w:pStyle w:val="Standard"/>
        <w:numPr>
          <w:ilvl w:val="2"/>
          <w:numId w:val="4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minimalny udział powierzchni biologicznie czynnej: 40%,</w:t>
      </w:r>
    </w:p>
    <w:p w14:paraId="0362CBAD" w14:textId="5C7511C1" w:rsidR="00047444" w:rsidRPr="00A86370" w:rsidRDefault="00A8161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>miejsca do parkowania</w:t>
      </w:r>
      <w:r w:rsidR="00047444" w:rsidRPr="00A86370">
        <w:rPr>
          <w:kern w:val="3"/>
          <w:sz w:val="22"/>
          <w:szCs w:val="22"/>
        </w:rPr>
        <w:t xml:space="preserve"> zgodnie z §14;</w:t>
      </w:r>
    </w:p>
    <w:p w14:paraId="002C63D3" w14:textId="77777777" w:rsidR="00047444" w:rsidRPr="00A86370" w:rsidRDefault="00047444" w:rsidP="00B50825">
      <w:pPr>
        <w:pStyle w:val="Standard"/>
        <w:numPr>
          <w:ilvl w:val="1"/>
          <w:numId w:val="49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zasady lokalizowania i oznakowania przeszkód lotniczych – zgodnie z przepisami odrębnymi;</w:t>
      </w:r>
    </w:p>
    <w:p w14:paraId="50E364AF" w14:textId="77777777" w:rsidR="00B92442" w:rsidRPr="00A86370" w:rsidRDefault="00047444" w:rsidP="00B50825">
      <w:pPr>
        <w:numPr>
          <w:ilvl w:val="1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obsługa komunikacyjna: </w:t>
      </w:r>
    </w:p>
    <w:p w14:paraId="1D8F82B6" w14:textId="5F60B78C" w:rsidR="00B92442" w:rsidRPr="00A86370" w:rsidRDefault="00B9244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Pr="00A86370">
        <w:rPr>
          <w:kern w:val="3"/>
          <w:sz w:val="22"/>
          <w:szCs w:val="22"/>
        </w:rPr>
        <w:t>1.1RZP</w:t>
      </w:r>
      <w:r w:rsidRPr="00A86370">
        <w:rPr>
          <w:sz w:val="22"/>
          <w:szCs w:val="22"/>
        </w:rPr>
        <w:t xml:space="preserve">: </w:t>
      </w:r>
    </w:p>
    <w:p w14:paraId="2596540A" w14:textId="2032905E" w:rsidR="00B92442" w:rsidRPr="00A86370" w:rsidRDefault="00B9244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>poprzez drogę oznaczoną symbolem 1.1KDD,</w:t>
      </w:r>
    </w:p>
    <w:p w14:paraId="1322C7E5" w14:textId="12956DF4" w:rsidR="00B92442" w:rsidRPr="00A86370" w:rsidRDefault="00B9244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lastRenderedPageBreak/>
        <w:t>poprzez drogę zlokalizowaną poza granicami planu miejscowego,</w:t>
      </w:r>
    </w:p>
    <w:p w14:paraId="616A1CE4" w14:textId="423A808C" w:rsidR="00CD388A" w:rsidRPr="00A86370" w:rsidRDefault="00CD388A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1KDR,</w:t>
      </w:r>
    </w:p>
    <w:p w14:paraId="3BECF6BD" w14:textId="59624590" w:rsidR="009D5675" w:rsidRPr="00A86370" w:rsidRDefault="00CD388A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2RZP: </w:t>
      </w:r>
    </w:p>
    <w:p w14:paraId="0ABD5C6D" w14:textId="498EA681" w:rsidR="00B92442" w:rsidRPr="00A86370" w:rsidRDefault="00CD388A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2KDD,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1KR, </w:t>
      </w:r>
    </w:p>
    <w:p w14:paraId="6BC39A68" w14:textId="00967224" w:rsidR="009D5675" w:rsidRPr="00A86370" w:rsidRDefault="009D5675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7IE,</w:t>
      </w:r>
    </w:p>
    <w:p w14:paraId="3447EB37" w14:textId="51DE2A07" w:rsidR="00CD388A" w:rsidRPr="00A86370" w:rsidRDefault="00CD388A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1KDD,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1KR, </w:t>
      </w:r>
    </w:p>
    <w:p w14:paraId="72B05D0A" w14:textId="52FF26CF" w:rsidR="00E64082" w:rsidRPr="00A86370" w:rsidRDefault="00E6408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4RZP: </w:t>
      </w:r>
    </w:p>
    <w:p w14:paraId="04D6820D" w14:textId="2180ABFE" w:rsidR="00CD388A" w:rsidRPr="00A86370" w:rsidRDefault="00E6408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2KR,</w:t>
      </w:r>
    </w:p>
    <w:p w14:paraId="24396F8A" w14:textId="6052EC1D" w:rsidR="00E64082" w:rsidRPr="00A86370" w:rsidRDefault="00E6408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1IE,</w:t>
      </w:r>
    </w:p>
    <w:p w14:paraId="08E47BFB" w14:textId="68390141" w:rsidR="00F752FC" w:rsidRPr="00A86370" w:rsidRDefault="00B7731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5RZP: </w:t>
      </w:r>
    </w:p>
    <w:p w14:paraId="70483AEC" w14:textId="7974D2B1" w:rsidR="00F752FC" w:rsidRPr="00A86370" w:rsidRDefault="00B7731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3KR, </w:t>
      </w:r>
    </w:p>
    <w:p w14:paraId="7331887D" w14:textId="11C3D6A6" w:rsidR="00B77312" w:rsidRPr="00A86370" w:rsidRDefault="00F752FC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5IE,</w:t>
      </w:r>
    </w:p>
    <w:p w14:paraId="32963CAA" w14:textId="210E6C02" w:rsidR="00AF4E80" w:rsidRPr="00A86370" w:rsidRDefault="00AF4E80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="00B77312" w:rsidRPr="00A86370">
        <w:rPr>
          <w:kern w:val="3"/>
          <w:sz w:val="22"/>
          <w:szCs w:val="22"/>
        </w:rPr>
        <w:t xml:space="preserve">6RZP: </w:t>
      </w:r>
    </w:p>
    <w:p w14:paraId="4BA27019" w14:textId="41524A10" w:rsidR="00AF4E80" w:rsidRPr="00A86370" w:rsidRDefault="00B77312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3KR,</w:t>
      </w:r>
      <w:r w:rsidR="00AF4E80" w:rsidRPr="00A86370">
        <w:rPr>
          <w:kern w:val="3"/>
          <w:sz w:val="22"/>
          <w:szCs w:val="22"/>
        </w:rPr>
        <w:t xml:space="preserve"> </w:t>
      </w:r>
    </w:p>
    <w:p w14:paraId="11917451" w14:textId="0CF030A4" w:rsidR="00AF4E80" w:rsidRPr="00A86370" w:rsidRDefault="00AF4E80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4IE,</w:t>
      </w:r>
    </w:p>
    <w:p w14:paraId="7FBBC6EE" w14:textId="4CD2FE21" w:rsidR="00AF4E80" w:rsidRPr="00A86370" w:rsidRDefault="00AF4E80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7RZP: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3KR,</w:t>
      </w:r>
    </w:p>
    <w:p w14:paraId="7DD4BC1F" w14:textId="750E6FC9" w:rsidR="00B77312" w:rsidRPr="00A86370" w:rsidRDefault="00B7731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8RZP: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3KR, </w:t>
      </w:r>
    </w:p>
    <w:p w14:paraId="3B7420BC" w14:textId="4D203E3C" w:rsidR="00B77312" w:rsidRPr="00A86370" w:rsidRDefault="00B77312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9RZP: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4KR,</w:t>
      </w:r>
    </w:p>
    <w:p w14:paraId="1D91CF91" w14:textId="690073E3" w:rsidR="00B77312" w:rsidRPr="00A86370" w:rsidRDefault="002412C5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10RZP: poprzez tereny zlokalizowane poza granicami planu miejscowego,</w:t>
      </w:r>
    </w:p>
    <w:p w14:paraId="5969C972" w14:textId="516AC17A" w:rsidR="002412C5" w:rsidRPr="00A86370" w:rsidRDefault="002412C5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11RZP: </w:t>
      </w:r>
    </w:p>
    <w:p w14:paraId="4A61FD3F" w14:textId="078D4263" w:rsidR="002412C5" w:rsidRPr="00A86370" w:rsidRDefault="002412C5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4KR,</w:t>
      </w:r>
    </w:p>
    <w:p w14:paraId="2C3D23C4" w14:textId="7DC7325C" w:rsidR="002412C5" w:rsidRPr="00A86370" w:rsidRDefault="002412C5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tereny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8IE,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9IE,</w:t>
      </w:r>
    </w:p>
    <w:p w14:paraId="278ED45B" w14:textId="5DE3F81E" w:rsidR="002412C5" w:rsidRPr="00A86370" w:rsidRDefault="002412C5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12RZP: </w:t>
      </w:r>
    </w:p>
    <w:p w14:paraId="2D757463" w14:textId="158FA6D0" w:rsidR="002412C5" w:rsidRPr="00A86370" w:rsidRDefault="002412C5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2KDD, </w:t>
      </w:r>
    </w:p>
    <w:p w14:paraId="0DFEBED4" w14:textId="42FF33C8" w:rsidR="002412C5" w:rsidRPr="00A86370" w:rsidRDefault="002412C5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9IE,</w:t>
      </w:r>
    </w:p>
    <w:p w14:paraId="3689A41D" w14:textId="6892D112" w:rsidR="002412C5" w:rsidRPr="00A86370" w:rsidRDefault="002412C5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terenów oznaczonych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13RZP,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14RZP: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3KDD,</w:t>
      </w:r>
    </w:p>
    <w:p w14:paraId="6C44A92A" w14:textId="1A47C04F" w:rsidR="002412C5" w:rsidRPr="00A86370" w:rsidRDefault="002412C5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terenów oznaczonych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15RZP,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16RZP: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1KDR,</w:t>
      </w:r>
    </w:p>
    <w:p w14:paraId="7F2D046A" w14:textId="73A92558" w:rsidR="002412C5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17RZP: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1KDL,</w:t>
      </w:r>
    </w:p>
    <w:p w14:paraId="02A9FCB6" w14:textId="1EBC8A6D" w:rsidR="00C61E4D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18RZP: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4KDD,</w:t>
      </w:r>
    </w:p>
    <w:p w14:paraId="3F7FAA68" w14:textId="42174A78" w:rsidR="00C61E4D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19RZP: </w:t>
      </w:r>
    </w:p>
    <w:p w14:paraId="1FB9410F" w14:textId="04D82FEF" w:rsidR="00C61E4D" w:rsidRPr="00A86370" w:rsidRDefault="00C61E4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4KDD,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11KR,</w:t>
      </w:r>
    </w:p>
    <w:p w14:paraId="210197CB" w14:textId="74B39DD1" w:rsidR="00C61E4D" w:rsidRPr="00A86370" w:rsidRDefault="00C61E4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teren oznaczony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10IE,</w:t>
      </w:r>
    </w:p>
    <w:p w14:paraId="5A72D6DF" w14:textId="1FE26A8F" w:rsidR="00C61E4D" w:rsidRPr="00A86370" w:rsidRDefault="00385656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terenów oznaczonych symbolami </w:t>
      </w:r>
      <w:r w:rsidR="002A36D7">
        <w:rPr>
          <w:sz w:val="22"/>
          <w:szCs w:val="22"/>
        </w:rPr>
        <w:t>2.</w:t>
      </w:r>
      <w:r w:rsidRPr="00A86370">
        <w:rPr>
          <w:sz w:val="22"/>
          <w:szCs w:val="22"/>
        </w:rPr>
        <w:t xml:space="preserve">20RZP, </w:t>
      </w:r>
      <w:r w:rsidR="002A36D7">
        <w:rPr>
          <w:kern w:val="3"/>
          <w:sz w:val="22"/>
          <w:szCs w:val="22"/>
        </w:rPr>
        <w:t>2.</w:t>
      </w:r>
      <w:r w:rsidR="00C61E4D" w:rsidRPr="00A86370">
        <w:rPr>
          <w:kern w:val="3"/>
          <w:sz w:val="22"/>
          <w:szCs w:val="22"/>
        </w:rPr>
        <w:t xml:space="preserve">21RZP: poprzez drogi oznaczone symbolami </w:t>
      </w:r>
      <w:r w:rsidR="002A36D7">
        <w:rPr>
          <w:kern w:val="3"/>
          <w:sz w:val="22"/>
          <w:szCs w:val="22"/>
        </w:rPr>
        <w:t>2.</w:t>
      </w:r>
      <w:r w:rsidR="00C61E4D"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="00C61E4D" w:rsidRPr="00A86370">
        <w:rPr>
          <w:kern w:val="3"/>
          <w:sz w:val="22"/>
          <w:szCs w:val="22"/>
        </w:rPr>
        <w:t>8KR,</w:t>
      </w:r>
    </w:p>
    <w:p w14:paraId="335AD8B3" w14:textId="0A11BC6B" w:rsidR="00C61E4D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22RZP: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9KR,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15KR, </w:t>
      </w:r>
    </w:p>
    <w:p w14:paraId="1C42C844" w14:textId="0CE7C790" w:rsidR="00C61E4D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23RZP: </w:t>
      </w:r>
      <w:r w:rsidR="000B75B5"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15KR,</w:t>
      </w:r>
      <w:r w:rsidR="000B75B5" w:rsidRPr="00A86370">
        <w:rPr>
          <w:kern w:val="3"/>
          <w:sz w:val="22"/>
          <w:szCs w:val="22"/>
        </w:rPr>
        <w:t xml:space="preserve"> </w:t>
      </w:r>
      <w:r w:rsidR="002A36D7">
        <w:rPr>
          <w:kern w:val="3"/>
          <w:sz w:val="22"/>
          <w:szCs w:val="22"/>
        </w:rPr>
        <w:t>2.</w:t>
      </w:r>
      <w:r w:rsidR="000B75B5" w:rsidRPr="00A86370">
        <w:rPr>
          <w:kern w:val="3"/>
          <w:sz w:val="22"/>
          <w:szCs w:val="22"/>
        </w:rPr>
        <w:t>17KR,</w:t>
      </w:r>
    </w:p>
    <w:p w14:paraId="305CF07B" w14:textId="4437B644" w:rsidR="00C61E4D" w:rsidRPr="00A86370" w:rsidRDefault="00C61E4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24RZP: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2KDL,</w:t>
      </w:r>
    </w:p>
    <w:p w14:paraId="016EB11C" w14:textId="53EC555B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25RZP: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12KR,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13KR,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14KR,</w:t>
      </w:r>
    </w:p>
    <w:p w14:paraId="314E6818" w14:textId="73374E9E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lastRenderedPageBreak/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26RZP: 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13KR,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14KR,</w:t>
      </w:r>
    </w:p>
    <w:p w14:paraId="4FCCAACB" w14:textId="2BCFF358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27RZP: </w:t>
      </w:r>
    </w:p>
    <w:p w14:paraId="2F91189C" w14:textId="74D87563" w:rsidR="00890ECD" w:rsidRPr="00A86370" w:rsidRDefault="00890EC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drogi oznaczone symbolami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2KDL,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12KR,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13KR,</w:t>
      </w:r>
    </w:p>
    <w:p w14:paraId="004DC49C" w14:textId="39925FA4" w:rsidR="00890ECD" w:rsidRPr="00A86370" w:rsidRDefault="00890EC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zlokalizowaną poza granicami planu miejscowego, </w:t>
      </w:r>
    </w:p>
    <w:p w14:paraId="56B49697" w14:textId="2F1C46C2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28RZP: </w:t>
      </w:r>
    </w:p>
    <w:p w14:paraId="69021384" w14:textId="6AD35A9D" w:rsidR="00890ECD" w:rsidRPr="00A86370" w:rsidRDefault="00890EC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2KDL,</w:t>
      </w:r>
    </w:p>
    <w:p w14:paraId="0FB3A80A" w14:textId="77777777" w:rsidR="00890ECD" w:rsidRPr="00A86370" w:rsidRDefault="00890ECD" w:rsidP="00B50825">
      <w:pPr>
        <w:numPr>
          <w:ilvl w:val="3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kern w:val="3"/>
          <w:sz w:val="22"/>
          <w:szCs w:val="22"/>
        </w:rPr>
        <w:t xml:space="preserve">poprzez drogę zlokalizowaną poza granicami planu miejscowego, </w:t>
      </w:r>
    </w:p>
    <w:p w14:paraId="12351609" w14:textId="6FFCEB2E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29RZP: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17KR,</w:t>
      </w:r>
    </w:p>
    <w:p w14:paraId="6B0EC953" w14:textId="61E7D33B" w:rsidR="00890ECD" w:rsidRPr="00A86370" w:rsidRDefault="00890ECD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30RZP: poprzez teren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34L,</w:t>
      </w:r>
    </w:p>
    <w:p w14:paraId="4B8D25BE" w14:textId="220F2D4C" w:rsidR="00551449" w:rsidRPr="00A86370" w:rsidRDefault="00551449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31RZP: poprzez drogę oznaczoną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15KR,</w:t>
      </w:r>
    </w:p>
    <w:p w14:paraId="102953A2" w14:textId="16D6E8FE" w:rsidR="00551449" w:rsidRPr="00A86370" w:rsidRDefault="00551449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32RZP: poprzez drogi oznaczone symbolami </w:t>
      </w:r>
      <w:r w:rsidR="002A36D7">
        <w:rPr>
          <w:kern w:val="3"/>
          <w:sz w:val="22"/>
          <w:szCs w:val="22"/>
        </w:rPr>
        <w:t>2.</w:t>
      </w:r>
      <w:r w:rsidR="008759D1" w:rsidRPr="00A86370">
        <w:rPr>
          <w:kern w:val="3"/>
          <w:sz w:val="22"/>
          <w:szCs w:val="22"/>
        </w:rPr>
        <w:t xml:space="preserve">1KDR,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 xml:space="preserve">15KR,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17KR,</w:t>
      </w:r>
    </w:p>
    <w:p w14:paraId="5AF1D258" w14:textId="2E479814" w:rsidR="00551449" w:rsidRPr="00A86370" w:rsidRDefault="00551449" w:rsidP="00B50825">
      <w:pPr>
        <w:numPr>
          <w:ilvl w:val="2"/>
          <w:numId w:val="49"/>
        </w:numPr>
        <w:tabs>
          <w:tab w:val="left" w:pos="-2904"/>
        </w:tabs>
        <w:autoSpaceDN w:val="0"/>
        <w:spacing w:line="276" w:lineRule="auto"/>
        <w:jc w:val="both"/>
        <w:textAlignment w:val="baseline"/>
        <w:rPr>
          <w:kern w:val="3"/>
          <w:sz w:val="22"/>
          <w:szCs w:val="22"/>
        </w:rPr>
      </w:pPr>
      <w:r w:rsidRPr="00A86370">
        <w:rPr>
          <w:sz w:val="22"/>
          <w:szCs w:val="22"/>
        </w:rPr>
        <w:t xml:space="preserve">terenu oznaczonego symbolem </w:t>
      </w:r>
      <w:r w:rsidR="002A36D7">
        <w:rPr>
          <w:kern w:val="3"/>
          <w:sz w:val="22"/>
          <w:szCs w:val="22"/>
        </w:rPr>
        <w:t>2.</w:t>
      </w:r>
      <w:r w:rsidRPr="00A86370">
        <w:rPr>
          <w:kern w:val="3"/>
          <w:sz w:val="22"/>
          <w:szCs w:val="22"/>
        </w:rPr>
        <w:t>33RZP: poprzez teren</w:t>
      </w:r>
      <w:r w:rsidR="00F67392" w:rsidRPr="00A86370">
        <w:rPr>
          <w:kern w:val="3"/>
          <w:sz w:val="22"/>
          <w:szCs w:val="22"/>
        </w:rPr>
        <w:t>y</w:t>
      </w:r>
      <w:r w:rsidRPr="00A86370">
        <w:rPr>
          <w:kern w:val="3"/>
          <w:sz w:val="22"/>
          <w:szCs w:val="22"/>
        </w:rPr>
        <w:t xml:space="preserve"> </w:t>
      </w:r>
      <w:r w:rsidR="00F67392" w:rsidRPr="00A86370">
        <w:rPr>
          <w:kern w:val="3"/>
          <w:sz w:val="22"/>
          <w:szCs w:val="22"/>
        </w:rPr>
        <w:t xml:space="preserve">oznaczone </w:t>
      </w:r>
      <w:r w:rsidRPr="00A86370">
        <w:rPr>
          <w:kern w:val="3"/>
          <w:sz w:val="22"/>
          <w:szCs w:val="22"/>
        </w:rPr>
        <w:t>symbol</w:t>
      </w:r>
      <w:r w:rsidR="00F67392" w:rsidRPr="00A86370">
        <w:rPr>
          <w:kern w:val="3"/>
          <w:sz w:val="22"/>
          <w:szCs w:val="22"/>
        </w:rPr>
        <w:t>a</w:t>
      </w:r>
      <w:r w:rsidRPr="00A86370">
        <w:rPr>
          <w:kern w:val="3"/>
          <w:sz w:val="22"/>
          <w:szCs w:val="22"/>
        </w:rPr>
        <w:t>m</w:t>
      </w:r>
      <w:r w:rsidR="00F67392" w:rsidRPr="00A86370">
        <w:rPr>
          <w:kern w:val="3"/>
          <w:sz w:val="22"/>
          <w:szCs w:val="22"/>
        </w:rPr>
        <w:t>i</w:t>
      </w:r>
      <w:r w:rsidRPr="00A86370">
        <w:rPr>
          <w:kern w:val="3"/>
          <w:sz w:val="22"/>
          <w:szCs w:val="22"/>
        </w:rPr>
        <w:t xml:space="preserve"> </w:t>
      </w:r>
      <w:r w:rsidR="002A36D7">
        <w:rPr>
          <w:kern w:val="3"/>
          <w:sz w:val="22"/>
          <w:szCs w:val="22"/>
        </w:rPr>
        <w:t>2.</w:t>
      </w:r>
      <w:r w:rsidR="00F67392" w:rsidRPr="00A86370">
        <w:rPr>
          <w:kern w:val="3"/>
          <w:sz w:val="22"/>
          <w:szCs w:val="22"/>
        </w:rPr>
        <w:t xml:space="preserve">9RN, </w:t>
      </w:r>
      <w:r w:rsidR="002A36D7">
        <w:rPr>
          <w:kern w:val="3"/>
          <w:sz w:val="22"/>
          <w:szCs w:val="22"/>
        </w:rPr>
        <w:t>2.</w:t>
      </w:r>
      <w:r w:rsidR="00F67392" w:rsidRPr="00A86370">
        <w:rPr>
          <w:kern w:val="3"/>
          <w:sz w:val="22"/>
          <w:szCs w:val="22"/>
        </w:rPr>
        <w:t>29RZP</w:t>
      </w:r>
      <w:r w:rsidR="00627916" w:rsidRPr="00A86370">
        <w:rPr>
          <w:kern w:val="3"/>
          <w:sz w:val="22"/>
          <w:szCs w:val="22"/>
        </w:rPr>
        <w:t>.</w:t>
      </w:r>
    </w:p>
    <w:p w14:paraId="5DF1C6A7" w14:textId="77777777" w:rsidR="00F6412B" w:rsidRPr="00A86370" w:rsidRDefault="00F6412B" w:rsidP="00B50825">
      <w:pPr>
        <w:tabs>
          <w:tab w:val="left" w:pos="720"/>
        </w:tabs>
        <w:autoSpaceDN w:val="0"/>
        <w:spacing w:line="276" w:lineRule="auto"/>
        <w:textAlignment w:val="baseline"/>
        <w:rPr>
          <w:b/>
          <w:bCs/>
          <w:color w:val="FF0000"/>
          <w:kern w:val="3"/>
          <w:sz w:val="22"/>
          <w:szCs w:val="22"/>
        </w:rPr>
      </w:pPr>
    </w:p>
    <w:p w14:paraId="6F37FE0F" w14:textId="46BA27E7" w:rsidR="000F406F" w:rsidRPr="00361061" w:rsidRDefault="000F406F" w:rsidP="00B50825">
      <w:pPr>
        <w:pStyle w:val="Standard"/>
        <w:tabs>
          <w:tab w:val="left" w:pos="720"/>
        </w:tabs>
        <w:spacing w:line="276" w:lineRule="auto"/>
        <w:jc w:val="center"/>
        <w:rPr>
          <w:b/>
          <w:bCs/>
          <w:sz w:val="22"/>
          <w:szCs w:val="22"/>
        </w:rPr>
      </w:pPr>
      <w:r w:rsidRPr="00361061">
        <w:rPr>
          <w:b/>
          <w:bCs/>
          <w:sz w:val="22"/>
          <w:szCs w:val="22"/>
        </w:rPr>
        <w:t>§</w:t>
      </w:r>
      <w:r w:rsidR="000A7FA1" w:rsidRPr="00361061">
        <w:rPr>
          <w:b/>
          <w:bCs/>
          <w:sz w:val="22"/>
          <w:szCs w:val="22"/>
        </w:rPr>
        <w:t>4</w:t>
      </w:r>
      <w:r w:rsidR="00361061" w:rsidRPr="00866F54">
        <w:rPr>
          <w:b/>
          <w:bCs/>
          <w:sz w:val="22"/>
          <w:szCs w:val="22"/>
        </w:rPr>
        <w:t>0</w:t>
      </w:r>
    </w:p>
    <w:p w14:paraId="521A76BD" w14:textId="0545184B" w:rsidR="000F406F" w:rsidRPr="00A86370" w:rsidRDefault="000F406F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Ustalenia szczegółowe dla terenów oznaczonych symbolami</w:t>
      </w:r>
      <w:r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E42FD0" w:rsidRPr="00A86370">
        <w:rPr>
          <w:b/>
          <w:bCs/>
          <w:sz w:val="22"/>
          <w:szCs w:val="22"/>
        </w:rPr>
        <w:t>1</w:t>
      </w:r>
      <w:r w:rsidRPr="00A86370">
        <w:rPr>
          <w:b/>
          <w:bCs/>
          <w:sz w:val="22"/>
          <w:szCs w:val="22"/>
        </w:rPr>
        <w:t>WS</w:t>
      </w:r>
      <w:r w:rsidR="00D95EF4" w:rsidRPr="00A86370">
        <w:rPr>
          <w:sz w:val="22"/>
          <w:szCs w:val="22"/>
        </w:rPr>
        <w:t>,</w:t>
      </w:r>
      <w:r w:rsidR="00E42FD0" w:rsidRPr="00A86370">
        <w:rPr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2WS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E42FD0" w:rsidRPr="00A86370">
        <w:rPr>
          <w:b/>
          <w:bCs/>
          <w:sz w:val="22"/>
          <w:szCs w:val="22"/>
        </w:rPr>
        <w:t>3WS</w:t>
      </w:r>
      <w:r w:rsidRPr="00A86370">
        <w:rPr>
          <w:bCs/>
          <w:sz w:val="22"/>
          <w:szCs w:val="22"/>
        </w:rPr>
        <w:t>:</w:t>
      </w:r>
    </w:p>
    <w:p w14:paraId="5C4A2313" w14:textId="77777777" w:rsidR="000F406F" w:rsidRPr="00A86370" w:rsidRDefault="000F406F" w:rsidP="00B50825">
      <w:pPr>
        <w:pStyle w:val="Standard"/>
        <w:numPr>
          <w:ilvl w:val="1"/>
          <w:numId w:val="2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przeznaczenie terenu – teren wód powierzchniowych śródlądowych;</w:t>
      </w:r>
    </w:p>
    <w:p w14:paraId="233077C1" w14:textId="77777777" w:rsidR="000F406F" w:rsidRPr="00A86370" w:rsidRDefault="000F406F" w:rsidP="00B50825">
      <w:pPr>
        <w:pStyle w:val="Standard"/>
        <w:numPr>
          <w:ilvl w:val="1"/>
          <w:numId w:val="2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wszelkie zagospodarowanie musi być podporządkowane powszechnemu, zwykłemu lub szczególnemu korzystaniu z wód, o których mowa w przepisach odrębnych;</w:t>
      </w:r>
    </w:p>
    <w:p w14:paraId="0A88C6E9" w14:textId="78F64D50" w:rsidR="00B74431" w:rsidRPr="00A86370" w:rsidRDefault="000F406F" w:rsidP="00B50825">
      <w:pPr>
        <w:pStyle w:val="Standard"/>
        <w:numPr>
          <w:ilvl w:val="1"/>
          <w:numId w:val="22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zakazuje się zabudowywania i przykrywania terenu wód płynących, za wyjątkiem tych odcinków, które będą ciągami komunikacyjnymi, przy zachowaniu pełnej ciągłości rzeki, zgodnie z przepisami odrębnymi</w:t>
      </w:r>
      <w:r w:rsidR="00245F64" w:rsidRPr="00A86370">
        <w:rPr>
          <w:sz w:val="22"/>
          <w:szCs w:val="22"/>
        </w:rPr>
        <w:t>.</w:t>
      </w:r>
    </w:p>
    <w:p w14:paraId="5114523A" w14:textId="77777777" w:rsidR="000F406F" w:rsidRPr="00A86370" w:rsidRDefault="000F406F" w:rsidP="00B50825">
      <w:pPr>
        <w:pStyle w:val="Standard"/>
        <w:tabs>
          <w:tab w:val="left" w:pos="-2904"/>
        </w:tabs>
        <w:spacing w:line="276" w:lineRule="auto"/>
        <w:jc w:val="both"/>
        <w:rPr>
          <w:sz w:val="22"/>
          <w:szCs w:val="22"/>
        </w:rPr>
      </w:pPr>
    </w:p>
    <w:p w14:paraId="63900F13" w14:textId="0C0E4E6E" w:rsidR="00136D21" w:rsidRPr="00A86370" w:rsidRDefault="00136D21" w:rsidP="00B50825">
      <w:pPr>
        <w:spacing w:line="276" w:lineRule="auto"/>
        <w:jc w:val="center"/>
        <w:rPr>
          <w:b/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 w:rsidRPr="00A86370">
        <w:rPr>
          <w:b/>
          <w:bCs/>
          <w:sz w:val="22"/>
          <w:szCs w:val="22"/>
        </w:rPr>
        <w:t>4</w:t>
      </w:r>
      <w:r w:rsidR="00361061">
        <w:rPr>
          <w:b/>
          <w:bCs/>
          <w:sz w:val="22"/>
          <w:szCs w:val="22"/>
        </w:rPr>
        <w:t>1</w:t>
      </w:r>
    </w:p>
    <w:p w14:paraId="289F45BD" w14:textId="13228577" w:rsidR="00136D21" w:rsidRPr="00A86370" w:rsidRDefault="00136D21" w:rsidP="00B50825">
      <w:pPr>
        <w:pStyle w:val="Standard"/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Ustalenia szczegółowe </w:t>
      </w:r>
      <w:r w:rsidR="00C21A48" w:rsidRPr="00A86370">
        <w:rPr>
          <w:sz w:val="22"/>
          <w:szCs w:val="22"/>
        </w:rPr>
        <w:t xml:space="preserve">dla terenów oznaczonych symbolami </w:t>
      </w:r>
      <w:r w:rsidR="006D38A2" w:rsidRPr="00A86370">
        <w:rPr>
          <w:b/>
          <w:bCs/>
          <w:sz w:val="22"/>
          <w:szCs w:val="22"/>
        </w:rPr>
        <w:t>1.1</w:t>
      </w:r>
      <w:r w:rsidR="00591E3E" w:rsidRPr="00A86370">
        <w:rPr>
          <w:b/>
          <w:bCs/>
          <w:sz w:val="22"/>
          <w:szCs w:val="22"/>
        </w:rPr>
        <w:t>L</w:t>
      </w:r>
      <w:r w:rsidR="006D38A2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D38A2" w:rsidRPr="00A86370">
        <w:rPr>
          <w:b/>
          <w:bCs/>
          <w:sz w:val="22"/>
          <w:szCs w:val="22"/>
        </w:rPr>
        <w:t>1L</w:t>
      </w:r>
      <w:r w:rsidR="00D95EF4" w:rsidRPr="00A86370">
        <w:rPr>
          <w:sz w:val="22"/>
          <w:szCs w:val="22"/>
        </w:rPr>
        <w:t>,</w:t>
      </w:r>
      <w:r w:rsidR="006D38A2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4L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5L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6L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7L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8L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9L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10L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11L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12L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13L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14L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15L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16L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17L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18L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19L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20L</w:t>
      </w:r>
      <w:r w:rsidR="00D95EF4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21L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22L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23L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24L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25L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26L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27L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28L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29L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30L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31L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32L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33L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34L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35L</w:t>
      </w:r>
      <w:r w:rsidR="00D95EF4" w:rsidRPr="00A86370">
        <w:rPr>
          <w:sz w:val="22"/>
          <w:szCs w:val="22"/>
        </w:rPr>
        <w:t>,</w:t>
      </w:r>
      <w:r w:rsidR="00D95EF4" w:rsidRPr="00A86370">
        <w:rPr>
          <w:b/>
          <w:bCs/>
          <w:sz w:val="22"/>
          <w:szCs w:val="22"/>
        </w:rPr>
        <w:t xml:space="preserve"> </w:t>
      </w:r>
      <w:r w:rsidR="002A36D7">
        <w:rPr>
          <w:b/>
          <w:bCs/>
          <w:sz w:val="22"/>
          <w:szCs w:val="22"/>
        </w:rPr>
        <w:t>2.</w:t>
      </w:r>
      <w:r w:rsidR="00D95EF4" w:rsidRPr="00A86370">
        <w:rPr>
          <w:b/>
          <w:bCs/>
          <w:sz w:val="22"/>
          <w:szCs w:val="22"/>
        </w:rPr>
        <w:t>36L</w:t>
      </w:r>
      <w:r w:rsidR="00D95EF4" w:rsidRPr="00A86370">
        <w:rPr>
          <w:sz w:val="22"/>
          <w:szCs w:val="22"/>
        </w:rPr>
        <w:t xml:space="preserve">, </w:t>
      </w:r>
      <w:r w:rsidR="002A36D7">
        <w:rPr>
          <w:b/>
          <w:bCs/>
          <w:sz w:val="22"/>
          <w:szCs w:val="22"/>
        </w:rPr>
        <w:t>2.</w:t>
      </w:r>
      <w:r w:rsidR="006D38A2" w:rsidRPr="00A86370">
        <w:rPr>
          <w:b/>
          <w:bCs/>
          <w:sz w:val="22"/>
          <w:szCs w:val="22"/>
        </w:rPr>
        <w:t>37L</w:t>
      </w:r>
      <w:r w:rsidRPr="00A86370">
        <w:rPr>
          <w:b/>
          <w:sz w:val="22"/>
          <w:szCs w:val="22"/>
        </w:rPr>
        <w:t>:</w:t>
      </w:r>
    </w:p>
    <w:p w14:paraId="0143247A" w14:textId="23DFA16D" w:rsidR="00136D21" w:rsidRPr="00A86370" w:rsidRDefault="00136D21" w:rsidP="00B50825">
      <w:pPr>
        <w:pStyle w:val="Standard"/>
        <w:numPr>
          <w:ilvl w:val="0"/>
          <w:numId w:val="3"/>
        </w:numPr>
        <w:tabs>
          <w:tab w:val="left" w:pos="-2904"/>
        </w:tabs>
        <w:spacing w:line="276" w:lineRule="auto"/>
        <w:jc w:val="both"/>
        <w:rPr>
          <w:sz w:val="22"/>
          <w:szCs w:val="22"/>
        </w:rPr>
      </w:pPr>
      <w:r w:rsidRPr="00A86370">
        <w:rPr>
          <w:sz w:val="22"/>
          <w:szCs w:val="22"/>
        </w:rPr>
        <w:t xml:space="preserve">przeznaczenie </w:t>
      </w:r>
      <w:r w:rsidR="00F0284F" w:rsidRPr="00A86370">
        <w:rPr>
          <w:sz w:val="22"/>
          <w:szCs w:val="22"/>
        </w:rPr>
        <w:t xml:space="preserve">terenu </w:t>
      </w:r>
      <w:r w:rsidRPr="00A86370">
        <w:rPr>
          <w:sz w:val="22"/>
          <w:szCs w:val="22"/>
        </w:rPr>
        <w:t xml:space="preserve">– </w:t>
      </w:r>
      <w:r w:rsidR="00591E3E" w:rsidRPr="00A86370">
        <w:rPr>
          <w:sz w:val="22"/>
          <w:szCs w:val="22"/>
        </w:rPr>
        <w:t>teren lasu</w:t>
      </w:r>
      <w:r w:rsidRPr="00A86370">
        <w:rPr>
          <w:sz w:val="22"/>
          <w:szCs w:val="22"/>
        </w:rPr>
        <w:t>;</w:t>
      </w:r>
    </w:p>
    <w:p w14:paraId="73A55028" w14:textId="77777777" w:rsidR="00591E3E" w:rsidRPr="00A86370" w:rsidRDefault="00591E3E" w:rsidP="00B50825">
      <w:pPr>
        <w:pStyle w:val="Akapitzlist"/>
        <w:numPr>
          <w:ilvl w:val="0"/>
          <w:numId w:val="3"/>
        </w:numPr>
        <w:spacing w:line="276" w:lineRule="auto"/>
        <w:jc w:val="both"/>
        <w:rPr>
          <w:bCs/>
          <w:sz w:val="22"/>
          <w:szCs w:val="22"/>
        </w:rPr>
      </w:pPr>
      <w:r w:rsidRPr="00A86370">
        <w:rPr>
          <w:bCs/>
          <w:sz w:val="22"/>
          <w:szCs w:val="22"/>
        </w:rPr>
        <w:t>zasady zagospodarowania terenu:</w:t>
      </w:r>
    </w:p>
    <w:p w14:paraId="280110FC" w14:textId="77777777" w:rsidR="00591E3E" w:rsidRPr="00A86370" w:rsidRDefault="00591E3E" w:rsidP="00B50825">
      <w:pPr>
        <w:pStyle w:val="Akapitzlist"/>
        <w:numPr>
          <w:ilvl w:val="1"/>
          <w:numId w:val="3"/>
        </w:numPr>
        <w:spacing w:line="276" w:lineRule="auto"/>
        <w:jc w:val="both"/>
        <w:rPr>
          <w:bCs/>
          <w:sz w:val="22"/>
          <w:szCs w:val="22"/>
        </w:rPr>
      </w:pPr>
      <w:r w:rsidRPr="00A86370">
        <w:rPr>
          <w:bCs/>
          <w:sz w:val="22"/>
          <w:szCs w:val="22"/>
        </w:rPr>
        <w:t>utrzymać w dotychczasowym użytkowaniu,</w:t>
      </w:r>
    </w:p>
    <w:p w14:paraId="6922745D" w14:textId="117C81DD" w:rsidR="0034394E" w:rsidRPr="00866F54" w:rsidRDefault="00362D15" w:rsidP="00866F54">
      <w:pPr>
        <w:pStyle w:val="Akapitzlist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A86370">
        <w:rPr>
          <w:bCs/>
          <w:sz w:val="22"/>
          <w:szCs w:val="22"/>
        </w:rPr>
        <w:t>zakaz</w:t>
      </w:r>
      <w:r w:rsidR="00C33C52" w:rsidRPr="00A86370">
        <w:rPr>
          <w:bCs/>
          <w:sz w:val="22"/>
          <w:szCs w:val="22"/>
        </w:rPr>
        <w:t xml:space="preserve"> lokalizowania budynków;</w:t>
      </w:r>
    </w:p>
    <w:p w14:paraId="58BC186B" w14:textId="708EC756" w:rsidR="00F5675E" w:rsidRPr="00C362C7" w:rsidRDefault="00591E3E" w:rsidP="00866F54">
      <w:pPr>
        <w:pStyle w:val="Standard"/>
        <w:numPr>
          <w:ilvl w:val="0"/>
          <w:numId w:val="3"/>
        </w:numPr>
        <w:tabs>
          <w:tab w:val="left" w:pos="-2904"/>
        </w:tabs>
        <w:spacing w:line="276" w:lineRule="auto"/>
        <w:jc w:val="both"/>
        <w:rPr>
          <w:b/>
          <w:bCs/>
          <w:sz w:val="22"/>
          <w:szCs w:val="22"/>
        </w:rPr>
      </w:pPr>
      <w:r w:rsidRPr="00A86370">
        <w:rPr>
          <w:bCs/>
          <w:sz w:val="22"/>
          <w:szCs w:val="22"/>
        </w:rPr>
        <w:t>pozostałe zasady zgodnie z przepisami odrębnymi, w tym ustawą o lasach</w:t>
      </w:r>
      <w:r w:rsidR="0082656D" w:rsidRPr="00A86370">
        <w:rPr>
          <w:sz w:val="22"/>
          <w:szCs w:val="22"/>
        </w:rPr>
        <w:t>.</w:t>
      </w:r>
    </w:p>
    <w:p w14:paraId="40823AA7" w14:textId="77777777" w:rsidR="0082656D" w:rsidRPr="00A86370" w:rsidRDefault="0082656D" w:rsidP="00B50825">
      <w:pPr>
        <w:pStyle w:val="Standard"/>
        <w:tabs>
          <w:tab w:val="left" w:pos="-2904"/>
        </w:tabs>
        <w:spacing w:line="276" w:lineRule="auto"/>
        <w:jc w:val="both"/>
        <w:rPr>
          <w:color w:val="FF0000"/>
          <w:sz w:val="22"/>
          <w:szCs w:val="22"/>
        </w:rPr>
      </w:pPr>
    </w:p>
    <w:p w14:paraId="64B2328D" w14:textId="36626FFA" w:rsidR="009A2906" w:rsidRPr="00361061" w:rsidRDefault="00F60040" w:rsidP="00B50825">
      <w:pPr>
        <w:spacing w:line="276" w:lineRule="auto"/>
        <w:jc w:val="center"/>
        <w:rPr>
          <w:sz w:val="22"/>
          <w:szCs w:val="22"/>
        </w:rPr>
      </w:pPr>
      <w:r w:rsidRPr="00361061">
        <w:rPr>
          <w:b/>
          <w:bCs/>
          <w:sz w:val="22"/>
          <w:szCs w:val="22"/>
        </w:rPr>
        <w:t>§</w:t>
      </w:r>
      <w:r w:rsidR="00361061" w:rsidRPr="00361061">
        <w:rPr>
          <w:b/>
          <w:bCs/>
          <w:sz w:val="22"/>
          <w:szCs w:val="22"/>
        </w:rPr>
        <w:t>4</w:t>
      </w:r>
      <w:r w:rsidR="00361061" w:rsidRPr="00866F54">
        <w:rPr>
          <w:b/>
          <w:bCs/>
          <w:sz w:val="22"/>
          <w:szCs w:val="22"/>
        </w:rPr>
        <w:t>2</w:t>
      </w:r>
    </w:p>
    <w:p w14:paraId="234A47AE" w14:textId="2F93979B" w:rsidR="009A2906" w:rsidRPr="00361061" w:rsidRDefault="00C371F6" w:rsidP="00B50825">
      <w:pPr>
        <w:spacing w:line="276" w:lineRule="auto"/>
        <w:jc w:val="both"/>
        <w:rPr>
          <w:bCs/>
          <w:sz w:val="22"/>
          <w:szCs w:val="22"/>
        </w:rPr>
      </w:pPr>
      <w:r w:rsidRPr="00361061">
        <w:rPr>
          <w:bCs/>
          <w:sz w:val="22"/>
          <w:szCs w:val="22"/>
        </w:rPr>
        <w:t xml:space="preserve">Wykonanie uchwały powierza się Wójtowi Gminy </w:t>
      </w:r>
      <w:r w:rsidR="00591E3E" w:rsidRPr="00361061">
        <w:rPr>
          <w:bCs/>
          <w:sz w:val="22"/>
          <w:szCs w:val="22"/>
        </w:rPr>
        <w:t>Zawidz</w:t>
      </w:r>
      <w:r w:rsidRPr="00361061">
        <w:rPr>
          <w:bCs/>
          <w:sz w:val="22"/>
          <w:szCs w:val="22"/>
        </w:rPr>
        <w:t>.</w:t>
      </w:r>
    </w:p>
    <w:p w14:paraId="73ACACBC" w14:textId="77777777" w:rsidR="009A2906" w:rsidRPr="00A86370" w:rsidRDefault="009A2906" w:rsidP="00B50825">
      <w:pPr>
        <w:tabs>
          <w:tab w:val="left" w:pos="720"/>
        </w:tabs>
        <w:spacing w:line="276" w:lineRule="auto"/>
        <w:jc w:val="both"/>
        <w:rPr>
          <w:bCs/>
          <w:sz w:val="22"/>
          <w:szCs w:val="22"/>
        </w:rPr>
      </w:pPr>
    </w:p>
    <w:p w14:paraId="426B8FEC" w14:textId="2416613E" w:rsidR="009A2906" w:rsidRPr="00A86370" w:rsidRDefault="00F60040" w:rsidP="00B50825">
      <w:pPr>
        <w:tabs>
          <w:tab w:val="left" w:pos="720"/>
        </w:tabs>
        <w:spacing w:line="276" w:lineRule="auto"/>
        <w:jc w:val="center"/>
        <w:rPr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 w:rsidRPr="00A86370">
        <w:rPr>
          <w:b/>
          <w:bCs/>
          <w:sz w:val="22"/>
          <w:szCs w:val="22"/>
        </w:rPr>
        <w:t>4</w:t>
      </w:r>
      <w:r w:rsidR="00361061">
        <w:rPr>
          <w:b/>
          <w:bCs/>
          <w:sz w:val="22"/>
          <w:szCs w:val="22"/>
        </w:rPr>
        <w:t>3</w:t>
      </w:r>
    </w:p>
    <w:p w14:paraId="337D32AB" w14:textId="6852D7EF" w:rsidR="009A2906" w:rsidRPr="00A86370" w:rsidRDefault="00C371F6" w:rsidP="00B50825">
      <w:pPr>
        <w:tabs>
          <w:tab w:val="left" w:pos="720"/>
        </w:tabs>
        <w:spacing w:line="276" w:lineRule="auto"/>
        <w:jc w:val="both"/>
        <w:rPr>
          <w:bCs/>
          <w:sz w:val="22"/>
          <w:szCs w:val="22"/>
        </w:rPr>
      </w:pPr>
      <w:r w:rsidRPr="00A86370">
        <w:rPr>
          <w:bCs/>
          <w:sz w:val="22"/>
          <w:szCs w:val="22"/>
        </w:rPr>
        <w:t xml:space="preserve">Uchwała podlega ogłoszeniu w Dzienniku Urzędowym Województwa </w:t>
      </w:r>
      <w:r w:rsidR="0082656D" w:rsidRPr="00A86370">
        <w:rPr>
          <w:bCs/>
          <w:sz w:val="22"/>
          <w:szCs w:val="22"/>
        </w:rPr>
        <w:t>Mazowieckiego</w:t>
      </w:r>
      <w:r w:rsidRPr="00A86370">
        <w:rPr>
          <w:bCs/>
          <w:sz w:val="22"/>
          <w:szCs w:val="22"/>
        </w:rPr>
        <w:t>.</w:t>
      </w:r>
    </w:p>
    <w:p w14:paraId="650D8D1B" w14:textId="77777777" w:rsidR="009A2906" w:rsidRPr="00A86370" w:rsidRDefault="009A2906" w:rsidP="00B50825">
      <w:pPr>
        <w:tabs>
          <w:tab w:val="left" w:pos="1198"/>
        </w:tabs>
        <w:spacing w:line="276" w:lineRule="auto"/>
        <w:ind w:left="478" w:hanging="478"/>
        <w:jc w:val="both"/>
        <w:rPr>
          <w:b/>
          <w:bCs/>
          <w:sz w:val="22"/>
          <w:szCs w:val="22"/>
        </w:rPr>
      </w:pPr>
    </w:p>
    <w:p w14:paraId="53EB2D7C" w14:textId="7196AD87" w:rsidR="009A2906" w:rsidRPr="00A86370" w:rsidRDefault="00F60040" w:rsidP="00B50825">
      <w:pPr>
        <w:tabs>
          <w:tab w:val="left" w:pos="1198"/>
        </w:tabs>
        <w:spacing w:line="276" w:lineRule="auto"/>
        <w:ind w:left="478" w:hanging="478"/>
        <w:jc w:val="center"/>
        <w:rPr>
          <w:bCs/>
          <w:sz w:val="22"/>
          <w:szCs w:val="22"/>
        </w:rPr>
      </w:pPr>
      <w:r w:rsidRPr="00A86370">
        <w:rPr>
          <w:b/>
          <w:bCs/>
          <w:sz w:val="22"/>
          <w:szCs w:val="22"/>
        </w:rPr>
        <w:t>§</w:t>
      </w:r>
      <w:r w:rsidR="00361061" w:rsidRPr="00A86370">
        <w:rPr>
          <w:b/>
          <w:bCs/>
          <w:sz w:val="22"/>
          <w:szCs w:val="22"/>
        </w:rPr>
        <w:t>4</w:t>
      </w:r>
      <w:r w:rsidR="00361061">
        <w:rPr>
          <w:b/>
          <w:bCs/>
          <w:sz w:val="22"/>
          <w:szCs w:val="22"/>
        </w:rPr>
        <w:t>4</w:t>
      </w:r>
    </w:p>
    <w:p w14:paraId="003CBE60" w14:textId="14385BB3" w:rsidR="009A2906" w:rsidRPr="00A86370" w:rsidRDefault="00C371F6" w:rsidP="00B50825">
      <w:pPr>
        <w:tabs>
          <w:tab w:val="left" w:pos="1198"/>
        </w:tabs>
        <w:spacing w:line="276" w:lineRule="auto"/>
        <w:jc w:val="both"/>
        <w:rPr>
          <w:bCs/>
          <w:sz w:val="22"/>
          <w:szCs w:val="22"/>
        </w:rPr>
      </w:pPr>
      <w:r w:rsidRPr="00A86370">
        <w:rPr>
          <w:bCs/>
          <w:sz w:val="22"/>
          <w:szCs w:val="22"/>
        </w:rPr>
        <w:t xml:space="preserve">Uchwała wchodzi w życie po upływie 14 dni od dnia ogłoszenia w Dzienniku Urzędowym Województwa </w:t>
      </w:r>
      <w:r w:rsidR="0082656D" w:rsidRPr="00A86370">
        <w:rPr>
          <w:bCs/>
          <w:sz w:val="22"/>
          <w:szCs w:val="22"/>
        </w:rPr>
        <w:t>Mazowieckiego</w:t>
      </w:r>
      <w:r w:rsidRPr="00A86370">
        <w:rPr>
          <w:bCs/>
          <w:sz w:val="22"/>
          <w:szCs w:val="22"/>
        </w:rPr>
        <w:t>.</w:t>
      </w:r>
    </w:p>
    <w:p w14:paraId="35601190" w14:textId="77777777" w:rsidR="009A2906" w:rsidRPr="00A86370" w:rsidRDefault="009A2906" w:rsidP="00B50825">
      <w:pPr>
        <w:tabs>
          <w:tab w:val="left" w:pos="4435"/>
        </w:tabs>
        <w:spacing w:line="276" w:lineRule="auto"/>
        <w:ind w:left="4435"/>
        <w:jc w:val="both"/>
        <w:rPr>
          <w:sz w:val="22"/>
          <w:szCs w:val="22"/>
        </w:rPr>
      </w:pPr>
    </w:p>
    <w:p w14:paraId="418E8CFE" w14:textId="77777777" w:rsidR="009A2906" w:rsidRPr="00A86370" w:rsidRDefault="009A2906" w:rsidP="00B50825">
      <w:pPr>
        <w:tabs>
          <w:tab w:val="left" w:pos="4435"/>
        </w:tabs>
        <w:spacing w:line="276" w:lineRule="auto"/>
        <w:ind w:left="4435"/>
        <w:jc w:val="both"/>
        <w:rPr>
          <w:sz w:val="22"/>
          <w:szCs w:val="22"/>
        </w:rPr>
      </w:pPr>
    </w:p>
    <w:p w14:paraId="3B0AD0BB" w14:textId="188C210A" w:rsidR="009A2906" w:rsidRPr="00F37269" w:rsidRDefault="00C371F6" w:rsidP="00B50825">
      <w:pPr>
        <w:spacing w:line="276" w:lineRule="auto"/>
        <w:ind w:left="6096"/>
        <w:jc w:val="both"/>
        <w:rPr>
          <w:sz w:val="22"/>
          <w:szCs w:val="22"/>
        </w:rPr>
      </w:pPr>
      <w:r w:rsidRPr="00A86370">
        <w:rPr>
          <w:sz w:val="22"/>
          <w:szCs w:val="22"/>
        </w:rPr>
        <w:t>Przewodniczący Rady Gminy</w:t>
      </w:r>
    </w:p>
    <w:sectPr w:rsidR="009A2906" w:rsidRPr="00F37269" w:rsidSect="00455A3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3C61D" w14:textId="77777777" w:rsidR="00744359" w:rsidRDefault="00744359">
      <w:r>
        <w:separator/>
      </w:r>
    </w:p>
  </w:endnote>
  <w:endnote w:type="continuationSeparator" w:id="0">
    <w:p w14:paraId="099AA4CA" w14:textId="77777777" w:rsidR="00744359" w:rsidRDefault="0074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079BF" w14:textId="77777777" w:rsidR="00507067" w:rsidRPr="002975D8" w:rsidRDefault="00507067">
    <w:pPr>
      <w:pStyle w:val="Stopka"/>
      <w:jc w:val="right"/>
      <w:rPr>
        <w:sz w:val="22"/>
        <w:szCs w:val="22"/>
      </w:rPr>
    </w:pPr>
    <w:r w:rsidRPr="002975D8">
      <w:rPr>
        <w:sz w:val="22"/>
        <w:szCs w:val="22"/>
      </w:rPr>
      <w:fldChar w:fldCharType="begin"/>
    </w:r>
    <w:r w:rsidRPr="002975D8">
      <w:rPr>
        <w:sz w:val="22"/>
        <w:szCs w:val="22"/>
      </w:rPr>
      <w:instrText xml:space="preserve"> PAGE </w:instrText>
    </w:r>
    <w:r w:rsidRPr="002975D8">
      <w:rPr>
        <w:sz w:val="22"/>
        <w:szCs w:val="22"/>
      </w:rPr>
      <w:fldChar w:fldCharType="separate"/>
    </w:r>
    <w:r w:rsidR="0033676B">
      <w:rPr>
        <w:noProof/>
        <w:sz w:val="22"/>
        <w:szCs w:val="22"/>
      </w:rPr>
      <w:t>7</w:t>
    </w:r>
    <w:r w:rsidRPr="002975D8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6FAC5" w14:textId="77777777" w:rsidR="00744359" w:rsidRDefault="00744359">
      <w:r>
        <w:separator/>
      </w:r>
    </w:p>
  </w:footnote>
  <w:footnote w:type="continuationSeparator" w:id="0">
    <w:p w14:paraId="6D0DF147" w14:textId="77777777" w:rsidR="00744359" w:rsidRDefault="0074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9169" w14:textId="538B10D7" w:rsidR="00507067" w:rsidRPr="00455A33" w:rsidRDefault="00507067" w:rsidP="00455A33">
    <w:pPr>
      <w:pStyle w:val="Nagwek"/>
      <w:spacing w:before="0"/>
      <w:ind w:left="4536" w:hanging="567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BFE8" w14:textId="38441BF9" w:rsidR="00507067" w:rsidRPr="00455A33" w:rsidRDefault="00507067" w:rsidP="00455A33">
    <w:pPr>
      <w:pStyle w:val="Nagwek"/>
      <w:spacing w:before="0"/>
      <w:ind w:left="4536" w:hanging="567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436DC"/>
    <w:multiLevelType w:val="multilevel"/>
    <w:tmpl w:val="30B272C2"/>
    <w:numStyleLink w:val="Uchwaa"/>
  </w:abstractNum>
  <w:abstractNum w:abstractNumId="2" w15:restartNumberingAfterBreak="0">
    <w:nsid w:val="04FB3F94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537197"/>
    <w:multiLevelType w:val="multilevel"/>
    <w:tmpl w:val="C2D26FCA"/>
    <w:numStyleLink w:val="uchwaa0"/>
  </w:abstractNum>
  <w:abstractNum w:abstractNumId="4" w15:restartNumberingAfterBreak="0">
    <w:nsid w:val="05DF73A9"/>
    <w:multiLevelType w:val="multilevel"/>
    <w:tmpl w:val="C2D26FCA"/>
    <w:numStyleLink w:val="uchwaa0"/>
  </w:abstractNum>
  <w:abstractNum w:abstractNumId="5" w15:restartNumberingAfterBreak="0">
    <w:nsid w:val="06D41DB7"/>
    <w:multiLevelType w:val="hybridMultilevel"/>
    <w:tmpl w:val="7D0E1C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A1139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9786D66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C787F64"/>
    <w:multiLevelType w:val="multilevel"/>
    <w:tmpl w:val="30B272C2"/>
    <w:numStyleLink w:val="Uchwaa"/>
  </w:abstractNum>
  <w:abstractNum w:abstractNumId="9" w15:restartNumberingAfterBreak="0">
    <w:nsid w:val="0DA07360"/>
    <w:multiLevelType w:val="multilevel"/>
    <w:tmpl w:val="22346B6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F7B17A4"/>
    <w:multiLevelType w:val="multilevel"/>
    <w:tmpl w:val="39CEEC7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7B1AF7"/>
    <w:multiLevelType w:val="multilevel"/>
    <w:tmpl w:val="30B272C2"/>
    <w:numStyleLink w:val="Uchwaa"/>
  </w:abstractNum>
  <w:abstractNum w:abstractNumId="12" w15:restartNumberingAfterBreak="0">
    <w:nsid w:val="13887514"/>
    <w:multiLevelType w:val="multilevel"/>
    <w:tmpl w:val="C2D26FCA"/>
    <w:numStyleLink w:val="uchwaa0"/>
  </w:abstractNum>
  <w:abstractNum w:abstractNumId="13" w15:restartNumberingAfterBreak="0">
    <w:nsid w:val="14470EF0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49374AD"/>
    <w:multiLevelType w:val="multilevel"/>
    <w:tmpl w:val="E49AA24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60A2F4C"/>
    <w:multiLevelType w:val="multilevel"/>
    <w:tmpl w:val="A1DE4F5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sz w:val="22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b w:val="0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79237F"/>
    <w:multiLevelType w:val="multilevel"/>
    <w:tmpl w:val="69C8799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58233AF"/>
    <w:multiLevelType w:val="hybridMultilevel"/>
    <w:tmpl w:val="4290F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80A93"/>
    <w:multiLevelType w:val="multilevel"/>
    <w:tmpl w:val="30B272C2"/>
    <w:numStyleLink w:val="Uchwaa"/>
  </w:abstractNum>
  <w:abstractNum w:abstractNumId="19" w15:restartNumberingAfterBreak="0">
    <w:nsid w:val="27DD00F0"/>
    <w:multiLevelType w:val="multilevel"/>
    <w:tmpl w:val="4DD69F5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8F616DD"/>
    <w:multiLevelType w:val="multilevel"/>
    <w:tmpl w:val="6B3AFF7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9C06FD4"/>
    <w:multiLevelType w:val="multilevel"/>
    <w:tmpl w:val="C2D26FCA"/>
    <w:styleLink w:val="uchwaa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9F31CFF"/>
    <w:multiLevelType w:val="hybridMultilevel"/>
    <w:tmpl w:val="7D0E1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64258"/>
    <w:multiLevelType w:val="multilevel"/>
    <w:tmpl w:val="30B272C2"/>
    <w:numStyleLink w:val="Uchwaa"/>
  </w:abstractNum>
  <w:abstractNum w:abstractNumId="24" w15:restartNumberingAfterBreak="0">
    <w:nsid w:val="2BB214DC"/>
    <w:multiLevelType w:val="multilevel"/>
    <w:tmpl w:val="30B272C2"/>
    <w:styleLink w:val="Uchwaa"/>
    <w:lvl w:ilvl="0">
      <w:start w:val="1"/>
      <w:numFmt w:val="decimal"/>
      <w:lvlText w:val="%1."/>
      <w:lvlJc w:val="center"/>
      <w:pPr>
        <w:tabs>
          <w:tab w:val="num" w:pos="363"/>
        </w:tabs>
        <w:ind w:left="363" w:hanging="363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54"/>
        </w:tabs>
        <w:ind w:left="1554" w:hanging="36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2BCB44A0"/>
    <w:multiLevelType w:val="multilevel"/>
    <w:tmpl w:val="F29A886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2DED1DEA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14E3C30"/>
    <w:multiLevelType w:val="multilevel"/>
    <w:tmpl w:val="B3F42B6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1733F14"/>
    <w:multiLevelType w:val="multilevel"/>
    <w:tmpl w:val="25B627F6"/>
    <w:lvl w:ilvl="0">
      <w:start w:val="1"/>
      <w:numFmt w:val="decimal"/>
      <w:pStyle w:val="paulina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1AB2F69"/>
    <w:multiLevelType w:val="multilevel"/>
    <w:tmpl w:val="C2D26FCA"/>
    <w:numStyleLink w:val="uchwaa0"/>
  </w:abstractNum>
  <w:abstractNum w:abstractNumId="30" w15:restartNumberingAfterBreak="0">
    <w:nsid w:val="33975B37"/>
    <w:multiLevelType w:val="multilevel"/>
    <w:tmpl w:val="30B272C2"/>
    <w:numStyleLink w:val="Uchwaa"/>
  </w:abstractNum>
  <w:abstractNum w:abstractNumId="31" w15:restartNumberingAfterBreak="0">
    <w:nsid w:val="352916F0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36081C8D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394C561B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C233D1E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3DE839DB"/>
    <w:multiLevelType w:val="multilevel"/>
    <w:tmpl w:val="6B3AFF7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3F601097"/>
    <w:multiLevelType w:val="multilevel"/>
    <w:tmpl w:val="B3F42B6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88A213E"/>
    <w:multiLevelType w:val="multilevel"/>
    <w:tmpl w:val="2B20E37E"/>
    <w:lvl w:ilvl="0">
      <w:start w:val="1"/>
      <w:numFmt w:val="decimal"/>
      <w:lvlText w:val="%1)"/>
      <w:lvlJc w:val="left"/>
      <w:pPr>
        <w:ind w:left="726" w:hanging="363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23" w:hanging="363"/>
      </w:pPr>
      <w:rPr>
        <w:rFonts w:hint="default"/>
        <w:color w:val="auto"/>
      </w:rPr>
    </w:lvl>
    <w:lvl w:ilvl="2">
      <w:numFmt w:val="bullet"/>
      <w:lvlText w:val=""/>
      <w:lvlJc w:val="left"/>
      <w:pPr>
        <w:ind w:left="1520" w:hanging="363"/>
      </w:pPr>
      <w:rPr>
        <w:rFonts w:ascii="Symbol" w:hAnsi="Symbol" w:hint="default"/>
        <w:b w:val="0"/>
        <w:i w:val="0"/>
        <w:color w:val="auto"/>
      </w:rPr>
    </w:lvl>
    <w:lvl w:ilvl="3">
      <w:start w:val="3"/>
      <w:numFmt w:val="bullet"/>
      <w:lvlText w:val="•"/>
      <w:lvlJc w:val="left"/>
      <w:pPr>
        <w:ind w:left="1803" w:hanging="360"/>
      </w:pPr>
      <w:rPr>
        <w:rFonts w:ascii="Cambria" w:eastAsia="Cambria" w:hAnsi="Cambria" w:cs="Times New Roman" w:hint="default"/>
      </w:rPr>
    </w:lvl>
    <w:lvl w:ilvl="4">
      <w:start w:val="1"/>
      <w:numFmt w:val="decimal"/>
      <w:lvlText w:val="%1.%2.%3.%4.%5."/>
      <w:lvlJc w:val="left"/>
      <w:pPr>
        <w:ind w:left="2163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3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43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3" w:hanging="360"/>
      </w:pPr>
      <w:rPr>
        <w:rFonts w:hint="default"/>
      </w:rPr>
    </w:lvl>
  </w:abstractNum>
  <w:abstractNum w:abstractNumId="38" w15:restartNumberingAfterBreak="0">
    <w:nsid w:val="4C773F75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5131183A"/>
    <w:multiLevelType w:val="multilevel"/>
    <w:tmpl w:val="210650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51C95CE4"/>
    <w:multiLevelType w:val="multilevel"/>
    <w:tmpl w:val="C2D26FC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52414EEB"/>
    <w:multiLevelType w:val="multilevel"/>
    <w:tmpl w:val="E7A65FD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526775F4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531A5FDE"/>
    <w:multiLevelType w:val="multilevel"/>
    <w:tmpl w:val="39CEEC7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53EA0D0A"/>
    <w:multiLevelType w:val="multilevel"/>
    <w:tmpl w:val="6B3AFF7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52B19DB"/>
    <w:multiLevelType w:val="multilevel"/>
    <w:tmpl w:val="F29A886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D5C690C"/>
    <w:multiLevelType w:val="multilevel"/>
    <w:tmpl w:val="C2D26FCA"/>
    <w:numStyleLink w:val="uchwaa0"/>
  </w:abstractNum>
  <w:abstractNum w:abstractNumId="47" w15:restartNumberingAfterBreak="0">
    <w:nsid w:val="5FA1754C"/>
    <w:multiLevelType w:val="multilevel"/>
    <w:tmpl w:val="8BA6D13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62633905"/>
    <w:multiLevelType w:val="multilevel"/>
    <w:tmpl w:val="C2D26FCA"/>
    <w:numStyleLink w:val="uchwaa0"/>
  </w:abstractNum>
  <w:abstractNum w:abstractNumId="49" w15:restartNumberingAfterBreak="0">
    <w:nsid w:val="62687172"/>
    <w:multiLevelType w:val="multilevel"/>
    <w:tmpl w:val="C2D26FCA"/>
    <w:numStyleLink w:val="uchwaa0"/>
  </w:abstractNum>
  <w:abstractNum w:abstractNumId="50" w15:restartNumberingAfterBreak="0">
    <w:nsid w:val="68B402B6"/>
    <w:multiLevelType w:val="multilevel"/>
    <w:tmpl w:val="1EDC36A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6A120393"/>
    <w:multiLevelType w:val="multilevel"/>
    <w:tmpl w:val="C2D26FCA"/>
    <w:numStyleLink w:val="uchwaa0"/>
  </w:abstractNum>
  <w:abstractNum w:abstractNumId="52" w15:restartNumberingAfterBreak="0">
    <w:nsid w:val="6B921E88"/>
    <w:multiLevelType w:val="multilevel"/>
    <w:tmpl w:val="FDA427A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D262C9F"/>
    <w:multiLevelType w:val="multilevel"/>
    <w:tmpl w:val="C2D26FCA"/>
    <w:numStyleLink w:val="uchwaa0"/>
  </w:abstractNum>
  <w:abstractNum w:abstractNumId="54" w15:restartNumberingAfterBreak="0">
    <w:nsid w:val="6DC15736"/>
    <w:multiLevelType w:val="multilevel"/>
    <w:tmpl w:val="30B272C2"/>
    <w:numStyleLink w:val="Uchwaa"/>
  </w:abstractNum>
  <w:abstractNum w:abstractNumId="55" w15:restartNumberingAfterBreak="0">
    <w:nsid w:val="6F270BF5"/>
    <w:multiLevelType w:val="multilevel"/>
    <w:tmpl w:val="1EDC36A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7014046B"/>
    <w:multiLevelType w:val="multilevel"/>
    <w:tmpl w:val="4A4C948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7358439F"/>
    <w:multiLevelType w:val="multilevel"/>
    <w:tmpl w:val="30B272C2"/>
    <w:numStyleLink w:val="Uchwaa"/>
  </w:abstractNum>
  <w:abstractNum w:abstractNumId="58" w15:restartNumberingAfterBreak="0">
    <w:nsid w:val="77CD4D59"/>
    <w:multiLevelType w:val="multilevel"/>
    <w:tmpl w:val="8AE61C3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7B2E7456"/>
    <w:multiLevelType w:val="hybridMultilevel"/>
    <w:tmpl w:val="7DE06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E630B1"/>
    <w:multiLevelType w:val="multilevel"/>
    <w:tmpl w:val="B3F42B6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  <w:rPr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7EEC6C90"/>
    <w:multiLevelType w:val="multilevel"/>
    <w:tmpl w:val="C2D26FCA"/>
    <w:numStyleLink w:val="uchwaa0"/>
  </w:abstractNum>
  <w:num w:numId="1" w16cid:durableId="1427114578">
    <w:abstractNumId w:val="0"/>
  </w:num>
  <w:num w:numId="2" w16cid:durableId="729814760">
    <w:abstractNumId w:val="28"/>
  </w:num>
  <w:num w:numId="3" w16cid:durableId="601650864">
    <w:abstractNumId w:val="37"/>
  </w:num>
  <w:num w:numId="4" w16cid:durableId="1361395796">
    <w:abstractNumId w:val="21"/>
  </w:num>
  <w:num w:numId="5" w16cid:durableId="791292449">
    <w:abstractNumId w:val="46"/>
  </w:num>
  <w:num w:numId="6" w16cid:durableId="218980113">
    <w:abstractNumId w:val="3"/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  <w:rPr>
          <w:color w:val="auto"/>
        </w:rPr>
      </w:lvl>
    </w:lvlOverride>
  </w:num>
  <w:num w:numId="7" w16cid:durableId="1592660476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3"/>
          </w:tabs>
          <w:ind w:left="363" w:hanging="363"/>
        </w:p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60"/>
          </w:tabs>
          <w:ind w:left="760" w:hanging="363"/>
        </w:pPr>
        <w:rPr>
          <w:color w:val="auto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8" w16cid:durableId="944265018">
    <w:abstractNumId w:val="4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60"/>
          </w:tabs>
          <w:ind w:left="760" w:hanging="363"/>
        </w:pPr>
        <w:rPr>
          <w:color w:val="auto"/>
        </w:rPr>
      </w:lvl>
    </w:lvlOverride>
  </w:num>
  <w:num w:numId="9" w16cid:durableId="105003653">
    <w:abstractNumId w:val="61"/>
    <w:lvlOverride w:ilvl="0">
      <w:lvl w:ilvl="0">
        <w:start w:val="1"/>
        <w:numFmt w:val="decimal"/>
        <w:lvlText w:val="%1."/>
        <w:lvlJc w:val="left"/>
        <w:pPr>
          <w:tabs>
            <w:tab w:val="num" w:pos="363"/>
          </w:tabs>
          <w:ind w:left="363" w:hanging="363"/>
        </w:pPr>
        <w:rPr>
          <w:color w:val="auto"/>
        </w:rPr>
      </w:lvl>
    </w:lvlOverride>
  </w:num>
  <w:num w:numId="10" w16cid:durableId="1247806478">
    <w:abstractNumId w:val="61"/>
    <w:lvlOverride w:ilvl="0">
      <w:lvl w:ilvl="0">
        <w:start w:val="1"/>
        <w:numFmt w:val="decimal"/>
        <w:lvlText w:val="%1."/>
        <w:lvlJc w:val="left"/>
        <w:pPr>
          <w:tabs>
            <w:tab w:val="num" w:pos="363"/>
          </w:tabs>
          <w:ind w:left="363" w:hanging="363"/>
        </w:p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60"/>
          </w:tabs>
          <w:ind w:left="760" w:hanging="363"/>
        </w:pPr>
        <w:rPr>
          <w:sz w:val="22"/>
          <w:szCs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11" w16cid:durableId="1563828811">
    <w:abstractNumId w:val="53"/>
    <w:lvlOverride w:ilvl="0">
      <w:lvl w:ilvl="0">
        <w:start w:val="1"/>
        <w:numFmt w:val="decimal"/>
        <w:lvlText w:val="%1."/>
        <w:lvlJc w:val="left"/>
        <w:pPr>
          <w:tabs>
            <w:tab w:val="num" w:pos="363"/>
          </w:tabs>
          <w:ind w:left="363" w:hanging="363"/>
        </w:p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60"/>
          </w:tabs>
          <w:ind w:left="760" w:hanging="363"/>
        </w:pPr>
        <w:rPr>
          <w:color w:val="auto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12" w16cid:durableId="1930114702">
    <w:abstractNumId w:val="12"/>
  </w:num>
  <w:num w:numId="13" w16cid:durableId="560947534">
    <w:abstractNumId w:val="49"/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  <w:rPr>
          <w:color w:val="auto"/>
        </w:rPr>
      </w:lvl>
    </w:lvlOverride>
  </w:num>
  <w:num w:numId="14" w16cid:durableId="367872217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60"/>
          </w:tabs>
          <w:ind w:left="760" w:hanging="363"/>
        </w:pPr>
        <w:rPr>
          <w:color w:val="auto"/>
        </w:rPr>
      </w:lvl>
    </w:lvlOverride>
  </w:num>
  <w:num w:numId="15" w16cid:durableId="1189484148">
    <w:abstractNumId w:val="24"/>
  </w:num>
  <w:num w:numId="16" w16cid:durableId="1977951020">
    <w:abstractNumId w:val="57"/>
    <w:lvlOverride w:ilvl="0">
      <w:lvl w:ilvl="0">
        <w:start w:val="1"/>
        <w:numFmt w:val="decimal"/>
        <w:lvlText w:val="%1."/>
        <w:lvlJc w:val="center"/>
        <w:pPr>
          <w:tabs>
            <w:tab w:val="num" w:pos="363"/>
          </w:tabs>
          <w:ind w:left="363" w:hanging="363"/>
        </w:pPr>
        <w:rPr>
          <w:rFonts w:hint="default"/>
          <w:b w:val="0"/>
          <w:i w:val="0"/>
          <w:color w:val="auto"/>
          <w:sz w:val="22"/>
          <w:szCs w:val="22"/>
        </w:rPr>
      </w:lvl>
    </w:lvlOverride>
  </w:num>
  <w:num w:numId="17" w16cid:durableId="888414694">
    <w:abstractNumId w:val="8"/>
    <w:lvlOverride w:ilvl="0">
      <w:lvl w:ilvl="0">
        <w:start w:val="1"/>
        <w:numFmt w:val="decimal"/>
        <w:lvlText w:val="%1."/>
        <w:lvlJc w:val="center"/>
        <w:pPr>
          <w:tabs>
            <w:tab w:val="num" w:pos="363"/>
          </w:tabs>
          <w:ind w:left="363" w:hanging="363"/>
        </w:pPr>
        <w:rPr>
          <w:rFonts w:hint="default"/>
          <w:b w:val="0"/>
          <w:i w:val="0"/>
          <w:color w:val="auto"/>
          <w:sz w:val="22"/>
          <w:szCs w:val="22"/>
        </w:rPr>
      </w:lvl>
    </w:lvlOverride>
  </w:num>
  <w:num w:numId="18" w16cid:durableId="779378870">
    <w:abstractNumId w:val="11"/>
  </w:num>
  <w:num w:numId="19" w16cid:durableId="757213790">
    <w:abstractNumId w:val="1"/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  <w:rPr>
          <w:rFonts w:hint="default"/>
          <w:color w:val="auto"/>
        </w:rPr>
      </w:lvl>
    </w:lvlOverride>
  </w:num>
  <w:num w:numId="20" w16cid:durableId="1327441038">
    <w:abstractNumId w:val="23"/>
    <w:lvlOverride w:ilvl="2">
      <w:lvl w:ilvl="2">
        <w:start w:val="1"/>
        <w:numFmt w:val="lowerLetter"/>
        <w:lvlText w:val="%3)"/>
        <w:lvlJc w:val="left"/>
        <w:pPr>
          <w:tabs>
            <w:tab w:val="num" w:pos="1157"/>
          </w:tabs>
          <w:ind w:left="1157" w:hanging="363"/>
        </w:pPr>
        <w:rPr>
          <w:rFonts w:hint="default"/>
          <w:color w:val="auto"/>
        </w:rPr>
      </w:lvl>
    </w:lvlOverride>
  </w:num>
  <w:num w:numId="21" w16cid:durableId="661010974">
    <w:abstractNumId w:val="54"/>
  </w:num>
  <w:num w:numId="22" w16cid:durableId="1059861779">
    <w:abstractNumId w:val="31"/>
  </w:num>
  <w:num w:numId="23" w16cid:durableId="667564829">
    <w:abstractNumId w:val="41"/>
  </w:num>
  <w:num w:numId="24" w16cid:durableId="1491292113">
    <w:abstractNumId w:val="13"/>
  </w:num>
  <w:num w:numId="25" w16cid:durableId="1252280712">
    <w:abstractNumId w:val="52"/>
  </w:num>
  <w:num w:numId="26" w16cid:durableId="554589556">
    <w:abstractNumId w:val="34"/>
  </w:num>
  <w:num w:numId="27" w16cid:durableId="3678434">
    <w:abstractNumId w:val="14"/>
  </w:num>
  <w:num w:numId="28" w16cid:durableId="134761892">
    <w:abstractNumId w:val="43"/>
  </w:num>
  <w:num w:numId="29" w16cid:durableId="1791589822">
    <w:abstractNumId w:val="7"/>
  </w:num>
  <w:num w:numId="30" w16cid:durableId="1200510170">
    <w:abstractNumId w:val="33"/>
  </w:num>
  <w:num w:numId="31" w16cid:durableId="419833145">
    <w:abstractNumId w:val="39"/>
  </w:num>
  <w:num w:numId="32" w16cid:durableId="1401443656">
    <w:abstractNumId w:val="30"/>
  </w:num>
  <w:num w:numId="33" w16cid:durableId="497766689">
    <w:abstractNumId w:val="36"/>
  </w:num>
  <w:num w:numId="34" w16cid:durableId="2041004431">
    <w:abstractNumId w:val="19"/>
  </w:num>
  <w:num w:numId="35" w16cid:durableId="425612768">
    <w:abstractNumId w:val="9"/>
  </w:num>
  <w:num w:numId="36" w16cid:durableId="500698108">
    <w:abstractNumId w:val="50"/>
  </w:num>
  <w:num w:numId="37" w16cid:durableId="671108003">
    <w:abstractNumId w:val="18"/>
  </w:num>
  <w:num w:numId="38" w16cid:durableId="372971343">
    <w:abstractNumId w:val="20"/>
  </w:num>
  <w:num w:numId="39" w16cid:durableId="1192300588">
    <w:abstractNumId w:val="32"/>
  </w:num>
  <w:num w:numId="40" w16cid:durableId="1189833255">
    <w:abstractNumId w:val="2"/>
  </w:num>
  <w:num w:numId="41" w16cid:durableId="1051614121">
    <w:abstractNumId w:val="15"/>
  </w:num>
  <w:num w:numId="42" w16cid:durableId="610547357">
    <w:abstractNumId w:val="38"/>
  </w:num>
  <w:num w:numId="43" w16cid:durableId="1590310833">
    <w:abstractNumId w:val="55"/>
  </w:num>
  <w:num w:numId="44" w16cid:durableId="141849043">
    <w:abstractNumId w:val="16"/>
  </w:num>
  <w:num w:numId="45" w16cid:durableId="503132235">
    <w:abstractNumId w:val="26"/>
  </w:num>
  <w:num w:numId="46" w16cid:durableId="1217006011">
    <w:abstractNumId w:val="44"/>
  </w:num>
  <w:num w:numId="47" w16cid:durableId="871576153">
    <w:abstractNumId w:val="35"/>
  </w:num>
  <w:num w:numId="48" w16cid:durableId="1742831090">
    <w:abstractNumId w:val="47"/>
  </w:num>
  <w:num w:numId="49" w16cid:durableId="869075899">
    <w:abstractNumId w:val="45"/>
  </w:num>
  <w:num w:numId="50" w16cid:durableId="384137010">
    <w:abstractNumId w:val="42"/>
  </w:num>
  <w:num w:numId="51" w16cid:durableId="1114404851">
    <w:abstractNumId w:val="60"/>
  </w:num>
  <w:num w:numId="52" w16cid:durableId="1186022804">
    <w:abstractNumId w:val="22"/>
  </w:num>
  <w:num w:numId="53" w16cid:durableId="995645596">
    <w:abstractNumId w:val="27"/>
  </w:num>
  <w:num w:numId="54" w16cid:durableId="749891376">
    <w:abstractNumId w:val="5"/>
  </w:num>
  <w:num w:numId="55" w16cid:durableId="1825120134">
    <w:abstractNumId w:val="25"/>
  </w:num>
  <w:num w:numId="56" w16cid:durableId="1708019291">
    <w:abstractNumId w:val="6"/>
  </w:num>
  <w:num w:numId="57" w16cid:durableId="1588415469">
    <w:abstractNumId w:val="58"/>
  </w:num>
  <w:num w:numId="58" w16cid:durableId="296493202">
    <w:abstractNumId w:val="10"/>
  </w:num>
  <w:num w:numId="59" w16cid:durableId="477038907">
    <w:abstractNumId w:val="56"/>
  </w:num>
  <w:num w:numId="60" w16cid:durableId="1727561203">
    <w:abstractNumId w:val="17"/>
  </w:num>
  <w:num w:numId="61" w16cid:durableId="1554345490">
    <w:abstractNumId w:val="40"/>
  </w:num>
  <w:num w:numId="62" w16cid:durableId="2121409696">
    <w:abstractNumId w:val="5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A8"/>
    <w:rsid w:val="00000417"/>
    <w:rsid w:val="0000071E"/>
    <w:rsid w:val="00000970"/>
    <w:rsid w:val="00001B03"/>
    <w:rsid w:val="00001B8E"/>
    <w:rsid w:val="00002DBA"/>
    <w:rsid w:val="00003487"/>
    <w:rsid w:val="00003B02"/>
    <w:rsid w:val="0000486E"/>
    <w:rsid w:val="00004D2D"/>
    <w:rsid w:val="000052A0"/>
    <w:rsid w:val="00005CEA"/>
    <w:rsid w:val="00006161"/>
    <w:rsid w:val="000061F2"/>
    <w:rsid w:val="00006E17"/>
    <w:rsid w:val="00006E4B"/>
    <w:rsid w:val="00006F29"/>
    <w:rsid w:val="00007789"/>
    <w:rsid w:val="00007B26"/>
    <w:rsid w:val="000109C9"/>
    <w:rsid w:val="00010A1B"/>
    <w:rsid w:val="000116B3"/>
    <w:rsid w:val="00011759"/>
    <w:rsid w:val="00011856"/>
    <w:rsid w:val="00011FE4"/>
    <w:rsid w:val="00012CAB"/>
    <w:rsid w:val="00012D4F"/>
    <w:rsid w:val="00013CF3"/>
    <w:rsid w:val="0001471D"/>
    <w:rsid w:val="00014E66"/>
    <w:rsid w:val="000158F5"/>
    <w:rsid w:val="00015E27"/>
    <w:rsid w:val="00015FB1"/>
    <w:rsid w:val="0001658C"/>
    <w:rsid w:val="00016921"/>
    <w:rsid w:val="000177FE"/>
    <w:rsid w:val="000207E4"/>
    <w:rsid w:val="00020859"/>
    <w:rsid w:val="00021170"/>
    <w:rsid w:val="00021F8A"/>
    <w:rsid w:val="0002270C"/>
    <w:rsid w:val="00022CCA"/>
    <w:rsid w:val="00022D8E"/>
    <w:rsid w:val="00023A05"/>
    <w:rsid w:val="00023F6C"/>
    <w:rsid w:val="000242A4"/>
    <w:rsid w:val="0002434A"/>
    <w:rsid w:val="00024810"/>
    <w:rsid w:val="0002539C"/>
    <w:rsid w:val="0002546D"/>
    <w:rsid w:val="00026528"/>
    <w:rsid w:val="000265AA"/>
    <w:rsid w:val="000274A1"/>
    <w:rsid w:val="000301E0"/>
    <w:rsid w:val="0003044C"/>
    <w:rsid w:val="00030CAD"/>
    <w:rsid w:val="00031E04"/>
    <w:rsid w:val="00032489"/>
    <w:rsid w:val="00032A15"/>
    <w:rsid w:val="000334FA"/>
    <w:rsid w:val="00033887"/>
    <w:rsid w:val="00033EF0"/>
    <w:rsid w:val="00034268"/>
    <w:rsid w:val="00034B20"/>
    <w:rsid w:val="0003548A"/>
    <w:rsid w:val="000365F6"/>
    <w:rsid w:val="00036D82"/>
    <w:rsid w:val="00036F14"/>
    <w:rsid w:val="00037A3D"/>
    <w:rsid w:val="000401F0"/>
    <w:rsid w:val="0004205D"/>
    <w:rsid w:val="00042661"/>
    <w:rsid w:val="00042BFB"/>
    <w:rsid w:val="00043048"/>
    <w:rsid w:val="00043389"/>
    <w:rsid w:val="00043DA0"/>
    <w:rsid w:val="00043EF7"/>
    <w:rsid w:val="00044CA9"/>
    <w:rsid w:val="00045386"/>
    <w:rsid w:val="00045FD4"/>
    <w:rsid w:val="0004619B"/>
    <w:rsid w:val="00047205"/>
    <w:rsid w:val="00047444"/>
    <w:rsid w:val="00047487"/>
    <w:rsid w:val="000474B3"/>
    <w:rsid w:val="000477D3"/>
    <w:rsid w:val="00047871"/>
    <w:rsid w:val="00047F62"/>
    <w:rsid w:val="00050320"/>
    <w:rsid w:val="00050CDC"/>
    <w:rsid w:val="00051100"/>
    <w:rsid w:val="0005113C"/>
    <w:rsid w:val="00051338"/>
    <w:rsid w:val="00051D85"/>
    <w:rsid w:val="00051E16"/>
    <w:rsid w:val="00052E69"/>
    <w:rsid w:val="000540F3"/>
    <w:rsid w:val="00054BD2"/>
    <w:rsid w:val="000553FF"/>
    <w:rsid w:val="0005544A"/>
    <w:rsid w:val="000556BF"/>
    <w:rsid w:val="0005685B"/>
    <w:rsid w:val="00056B1B"/>
    <w:rsid w:val="00057577"/>
    <w:rsid w:val="00057DFF"/>
    <w:rsid w:val="000600AB"/>
    <w:rsid w:val="00060495"/>
    <w:rsid w:val="00060FE5"/>
    <w:rsid w:val="0006109F"/>
    <w:rsid w:val="000629F5"/>
    <w:rsid w:val="0006302A"/>
    <w:rsid w:val="00063712"/>
    <w:rsid w:val="00063737"/>
    <w:rsid w:val="00063E7A"/>
    <w:rsid w:val="00064DF0"/>
    <w:rsid w:val="000650D7"/>
    <w:rsid w:val="00065544"/>
    <w:rsid w:val="0006613F"/>
    <w:rsid w:val="00067C31"/>
    <w:rsid w:val="000703A8"/>
    <w:rsid w:val="00070678"/>
    <w:rsid w:val="00070E28"/>
    <w:rsid w:val="0007174D"/>
    <w:rsid w:val="00072354"/>
    <w:rsid w:val="00072487"/>
    <w:rsid w:val="000729B0"/>
    <w:rsid w:val="00072AB7"/>
    <w:rsid w:val="00072E7B"/>
    <w:rsid w:val="00073527"/>
    <w:rsid w:val="00073C99"/>
    <w:rsid w:val="00074700"/>
    <w:rsid w:val="00074E6E"/>
    <w:rsid w:val="00074EDE"/>
    <w:rsid w:val="00075686"/>
    <w:rsid w:val="00075BA2"/>
    <w:rsid w:val="000762F1"/>
    <w:rsid w:val="00076FB9"/>
    <w:rsid w:val="00077180"/>
    <w:rsid w:val="000773A6"/>
    <w:rsid w:val="0007787E"/>
    <w:rsid w:val="00077F94"/>
    <w:rsid w:val="000807AB"/>
    <w:rsid w:val="00081394"/>
    <w:rsid w:val="000822C3"/>
    <w:rsid w:val="00082750"/>
    <w:rsid w:val="00083145"/>
    <w:rsid w:val="0008335C"/>
    <w:rsid w:val="00083FC7"/>
    <w:rsid w:val="000847F1"/>
    <w:rsid w:val="0008580A"/>
    <w:rsid w:val="00085AB1"/>
    <w:rsid w:val="00085D3E"/>
    <w:rsid w:val="00087B16"/>
    <w:rsid w:val="00090FAD"/>
    <w:rsid w:val="00091F64"/>
    <w:rsid w:val="000926B4"/>
    <w:rsid w:val="00092E6F"/>
    <w:rsid w:val="000939CB"/>
    <w:rsid w:val="00093F0E"/>
    <w:rsid w:val="0009441A"/>
    <w:rsid w:val="0009451D"/>
    <w:rsid w:val="0009510B"/>
    <w:rsid w:val="000953EC"/>
    <w:rsid w:val="000964B3"/>
    <w:rsid w:val="00096AA5"/>
    <w:rsid w:val="00096AB4"/>
    <w:rsid w:val="000977E5"/>
    <w:rsid w:val="000A0019"/>
    <w:rsid w:val="000A00C6"/>
    <w:rsid w:val="000A0DA2"/>
    <w:rsid w:val="000A0EC1"/>
    <w:rsid w:val="000A1B8A"/>
    <w:rsid w:val="000A20F4"/>
    <w:rsid w:val="000A21E7"/>
    <w:rsid w:val="000A21FA"/>
    <w:rsid w:val="000A28F2"/>
    <w:rsid w:val="000A44A6"/>
    <w:rsid w:val="000A536F"/>
    <w:rsid w:val="000A5990"/>
    <w:rsid w:val="000A5A2E"/>
    <w:rsid w:val="000A5D4D"/>
    <w:rsid w:val="000A6A3A"/>
    <w:rsid w:val="000A6BE6"/>
    <w:rsid w:val="000A73E8"/>
    <w:rsid w:val="000A762B"/>
    <w:rsid w:val="000A7FA1"/>
    <w:rsid w:val="000A7FDF"/>
    <w:rsid w:val="000B00F1"/>
    <w:rsid w:val="000B0A49"/>
    <w:rsid w:val="000B0FF3"/>
    <w:rsid w:val="000B15CD"/>
    <w:rsid w:val="000B1759"/>
    <w:rsid w:val="000B2696"/>
    <w:rsid w:val="000B278B"/>
    <w:rsid w:val="000B2854"/>
    <w:rsid w:val="000B2AD0"/>
    <w:rsid w:val="000B32F0"/>
    <w:rsid w:val="000B39DA"/>
    <w:rsid w:val="000B3D9B"/>
    <w:rsid w:val="000B4440"/>
    <w:rsid w:val="000B4ADC"/>
    <w:rsid w:val="000B4D9E"/>
    <w:rsid w:val="000B4E25"/>
    <w:rsid w:val="000B51F7"/>
    <w:rsid w:val="000B53F4"/>
    <w:rsid w:val="000B61D7"/>
    <w:rsid w:val="000B6594"/>
    <w:rsid w:val="000B75B5"/>
    <w:rsid w:val="000C0A28"/>
    <w:rsid w:val="000C167E"/>
    <w:rsid w:val="000C2B55"/>
    <w:rsid w:val="000C2C22"/>
    <w:rsid w:val="000C2E9B"/>
    <w:rsid w:val="000C2EF0"/>
    <w:rsid w:val="000C3258"/>
    <w:rsid w:val="000C3D2D"/>
    <w:rsid w:val="000C4F70"/>
    <w:rsid w:val="000C776B"/>
    <w:rsid w:val="000C7E51"/>
    <w:rsid w:val="000C7F76"/>
    <w:rsid w:val="000D0AF6"/>
    <w:rsid w:val="000D0C98"/>
    <w:rsid w:val="000D120E"/>
    <w:rsid w:val="000D1EE9"/>
    <w:rsid w:val="000D20B1"/>
    <w:rsid w:val="000D2422"/>
    <w:rsid w:val="000D2925"/>
    <w:rsid w:val="000D2F78"/>
    <w:rsid w:val="000D370F"/>
    <w:rsid w:val="000D3ADE"/>
    <w:rsid w:val="000D3B38"/>
    <w:rsid w:val="000D5AB3"/>
    <w:rsid w:val="000D5ED2"/>
    <w:rsid w:val="000D6E75"/>
    <w:rsid w:val="000D781D"/>
    <w:rsid w:val="000E0948"/>
    <w:rsid w:val="000E0DD4"/>
    <w:rsid w:val="000E0E93"/>
    <w:rsid w:val="000E2174"/>
    <w:rsid w:val="000E2E2C"/>
    <w:rsid w:val="000E3384"/>
    <w:rsid w:val="000E3D54"/>
    <w:rsid w:val="000E4039"/>
    <w:rsid w:val="000E4603"/>
    <w:rsid w:val="000E4CC1"/>
    <w:rsid w:val="000E7508"/>
    <w:rsid w:val="000E75EE"/>
    <w:rsid w:val="000E7E94"/>
    <w:rsid w:val="000F063D"/>
    <w:rsid w:val="000F0DB6"/>
    <w:rsid w:val="000F32E4"/>
    <w:rsid w:val="000F3885"/>
    <w:rsid w:val="000F3CC6"/>
    <w:rsid w:val="000F406F"/>
    <w:rsid w:val="000F417F"/>
    <w:rsid w:val="000F43C2"/>
    <w:rsid w:val="000F5B04"/>
    <w:rsid w:val="000F6045"/>
    <w:rsid w:val="000F61EC"/>
    <w:rsid w:val="000F6756"/>
    <w:rsid w:val="000F691A"/>
    <w:rsid w:val="000F6C40"/>
    <w:rsid w:val="000F7106"/>
    <w:rsid w:val="000F71A8"/>
    <w:rsid w:val="000F7429"/>
    <w:rsid w:val="000F757E"/>
    <w:rsid w:val="000F7CAC"/>
    <w:rsid w:val="001004B3"/>
    <w:rsid w:val="00101433"/>
    <w:rsid w:val="00101E20"/>
    <w:rsid w:val="00102113"/>
    <w:rsid w:val="00102E4D"/>
    <w:rsid w:val="00102EE2"/>
    <w:rsid w:val="001031C3"/>
    <w:rsid w:val="00103694"/>
    <w:rsid w:val="00103C5F"/>
    <w:rsid w:val="00103CB3"/>
    <w:rsid w:val="00104980"/>
    <w:rsid w:val="00105F62"/>
    <w:rsid w:val="001068E1"/>
    <w:rsid w:val="00106EA2"/>
    <w:rsid w:val="00106ECA"/>
    <w:rsid w:val="001071F0"/>
    <w:rsid w:val="001074F2"/>
    <w:rsid w:val="0010757B"/>
    <w:rsid w:val="001078F0"/>
    <w:rsid w:val="00107AA9"/>
    <w:rsid w:val="00110CC8"/>
    <w:rsid w:val="0011160C"/>
    <w:rsid w:val="00111D41"/>
    <w:rsid w:val="00111D87"/>
    <w:rsid w:val="001127B2"/>
    <w:rsid w:val="00113F68"/>
    <w:rsid w:val="00114FF1"/>
    <w:rsid w:val="00115598"/>
    <w:rsid w:val="00115F16"/>
    <w:rsid w:val="00116942"/>
    <w:rsid w:val="00116CA4"/>
    <w:rsid w:val="00116EE9"/>
    <w:rsid w:val="00117A4E"/>
    <w:rsid w:val="00117ADA"/>
    <w:rsid w:val="0012009F"/>
    <w:rsid w:val="0012072B"/>
    <w:rsid w:val="00120AB9"/>
    <w:rsid w:val="00121638"/>
    <w:rsid w:val="0012173E"/>
    <w:rsid w:val="001224F6"/>
    <w:rsid w:val="00122986"/>
    <w:rsid w:val="001229BD"/>
    <w:rsid w:val="00123354"/>
    <w:rsid w:val="001233BF"/>
    <w:rsid w:val="00123BFC"/>
    <w:rsid w:val="00123C85"/>
    <w:rsid w:val="00124587"/>
    <w:rsid w:val="001248A2"/>
    <w:rsid w:val="00125135"/>
    <w:rsid w:val="00125284"/>
    <w:rsid w:val="00125785"/>
    <w:rsid w:val="00125E68"/>
    <w:rsid w:val="0012644E"/>
    <w:rsid w:val="00126461"/>
    <w:rsid w:val="00126A5A"/>
    <w:rsid w:val="00126E2E"/>
    <w:rsid w:val="001301E0"/>
    <w:rsid w:val="00130FF2"/>
    <w:rsid w:val="00131875"/>
    <w:rsid w:val="001319BE"/>
    <w:rsid w:val="001319F9"/>
    <w:rsid w:val="00131B39"/>
    <w:rsid w:val="0013207D"/>
    <w:rsid w:val="001320B4"/>
    <w:rsid w:val="00132E6F"/>
    <w:rsid w:val="00135C5D"/>
    <w:rsid w:val="00136D21"/>
    <w:rsid w:val="001372BD"/>
    <w:rsid w:val="00140147"/>
    <w:rsid w:val="001407CB"/>
    <w:rsid w:val="001412C0"/>
    <w:rsid w:val="00141922"/>
    <w:rsid w:val="00142204"/>
    <w:rsid w:val="00143298"/>
    <w:rsid w:val="001432A2"/>
    <w:rsid w:val="001432B8"/>
    <w:rsid w:val="00143886"/>
    <w:rsid w:val="001444BC"/>
    <w:rsid w:val="001448F5"/>
    <w:rsid w:val="00144A52"/>
    <w:rsid w:val="00144AE7"/>
    <w:rsid w:val="00144E6C"/>
    <w:rsid w:val="00145AC2"/>
    <w:rsid w:val="00145E96"/>
    <w:rsid w:val="00146C9E"/>
    <w:rsid w:val="00146F91"/>
    <w:rsid w:val="00147FE9"/>
    <w:rsid w:val="001503B9"/>
    <w:rsid w:val="00150F1F"/>
    <w:rsid w:val="00150F6E"/>
    <w:rsid w:val="001513E0"/>
    <w:rsid w:val="0015158A"/>
    <w:rsid w:val="0015174E"/>
    <w:rsid w:val="0015229E"/>
    <w:rsid w:val="001533E2"/>
    <w:rsid w:val="00153871"/>
    <w:rsid w:val="00153B97"/>
    <w:rsid w:val="001546B1"/>
    <w:rsid w:val="001548F0"/>
    <w:rsid w:val="001564E5"/>
    <w:rsid w:val="00156AE1"/>
    <w:rsid w:val="001579FB"/>
    <w:rsid w:val="00157A66"/>
    <w:rsid w:val="00157C3D"/>
    <w:rsid w:val="0016001F"/>
    <w:rsid w:val="00160526"/>
    <w:rsid w:val="0016070A"/>
    <w:rsid w:val="00161285"/>
    <w:rsid w:val="00161FD8"/>
    <w:rsid w:val="00162B94"/>
    <w:rsid w:val="00163538"/>
    <w:rsid w:val="0016407E"/>
    <w:rsid w:val="00164FB2"/>
    <w:rsid w:val="00165448"/>
    <w:rsid w:val="00165900"/>
    <w:rsid w:val="00165ED9"/>
    <w:rsid w:val="00165F55"/>
    <w:rsid w:val="001665A3"/>
    <w:rsid w:val="00166E01"/>
    <w:rsid w:val="00167313"/>
    <w:rsid w:val="001706FB"/>
    <w:rsid w:val="00170998"/>
    <w:rsid w:val="00171009"/>
    <w:rsid w:val="00172DE9"/>
    <w:rsid w:val="00173AC3"/>
    <w:rsid w:val="00174264"/>
    <w:rsid w:val="0017617E"/>
    <w:rsid w:val="0017661F"/>
    <w:rsid w:val="00176F55"/>
    <w:rsid w:val="00177275"/>
    <w:rsid w:val="00181765"/>
    <w:rsid w:val="00182428"/>
    <w:rsid w:val="001824C4"/>
    <w:rsid w:val="001827C2"/>
    <w:rsid w:val="001829EA"/>
    <w:rsid w:val="0018323F"/>
    <w:rsid w:val="00183778"/>
    <w:rsid w:val="001838DA"/>
    <w:rsid w:val="00184C20"/>
    <w:rsid w:val="001850B6"/>
    <w:rsid w:val="00185296"/>
    <w:rsid w:val="00185F4E"/>
    <w:rsid w:val="00187098"/>
    <w:rsid w:val="0018743F"/>
    <w:rsid w:val="00187A2A"/>
    <w:rsid w:val="00187BB6"/>
    <w:rsid w:val="0019248B"/>
    <w:rsid w:val="00192759"/>
    <w:rsid w:val="00192ECF"/>
    <w:rsid w:val="00193284"/>
    <w:rsid w:val="001932DD"/>
    <w:rsid w:val="00193DD1"/>
    <w:rsid w:val="00194F00"/>
    <w:rsid w:val="001951BA"/>
    <w:rsid w:val="00196A76"/>
    <w:rsid w:val="00196DA3"/>
    <w:rsid w:val="001A0210"/>
    <w:rsid w:val="001A0D91"/>
    <w:rsid w:val="001A1D5A"/>
    <w:rsid w:val="001A1E31"/>
    <w:rsid w:val="001A2DF7"/>
    <w:rsid w:val="001A2FAD"/>
    <w:rsid w:val="001A346F"/>
    <w:rsid w:val="001A3A5F"/>
    <w:rsid w:val="001A49E2"/>
    <w:rsid w:val="001A5714"/>
    <w:rsid w:val="001A61CB"/>
    <w:rsid w:val="001A6427"/>
    <w:rsid w:val="001A66CC"/>
    <w:rsid w:val="001A67B4"/>
    <w:rsid w:val="001A6AA4"/>
    <w:rsid w:val="001A7118"/>
    <w:rsid w:val="001B036B"/>
    <w:rsid w:val="001B04E0"/>
    <w:rsid w:val="001B1D08"/>
    <w:rsid w:val="001B1EF1"/>
    <w:rsid w:val="001B2DD8"/>
    <w:rsid w:val="001B2F1F"/>
    <w:rsid w:val="001B357B"/>
    <w:rsid w:val="001B3910"/>
    <w:rsid w:val="001B4CA3"/>
    <w:rsid w:val="001B521C"/>
    <w:rsid w:val="001B767B"/>
    <w:rsid w:val="001B792A"/>
    <w:rsid w:val="001C0544"/>
    <w:rsid w:val="001C06E0"/>
    <w:rsid w:val="001C104D"/>
    <w:rsid w:val="001C18AD"/>
    <w:rsid w:val="001C1FBC"/>
    <w:rsid w:val="001C32E5"/>
    <w:rsid w:val="001C3B9C"/>
    <w:rsid w:val="001C3EA4"/>
    <w:rsid w:val="001C6626"/>
    <w:rsid w:val="001C6C14"/>
    <w:rsid w:val="001C776A"/>
    <w:rsid w:val="001C78FC"/>
    <w:rsid w:val="001C7977"/>
    <w:rsid w:val="001C7B91"/>
    <w:rsid w:val="001C7BC1"/>
    <w:rsid w:val="001C7E78"/>
    <w:rsid w:val="001D07A0"/>
    <w:rsid w:val="001D1630"/>
    <w:rsid w:val="001D16AA"/>
    <w:rsid w:val="001D2854"/>
    <w:rsid w:val="001D2AE2"/>
    <w:rsid w:val="001D2EF5"/>
    <w:rsid w:val="001D3013"/>
    <w:rsid w:val="001D308D"/>
    <w:rsid w:val="001D3487"/>
    <w:rsid w:val="001D3D83"/>
    <w:rsid w:val="001D3D8F"/>
    <w:rsid w:val="001D5DB8"/>
    <w:rsid w:val="001D66A5"/>
    <w:rsid w:val="001D68E5"/>
    <w:rsid w:val="001D6C16"/>
    <w:rsid w:val="001D71EA"/>
    <w:rsid w:val="001D775C"/>
    <w:rsid w:val="001E098E"/>
    <w:rsid w:val="001E0CAA"/>
    <w:rsid w:val="001E0FF6"/>
    <w:rsid w:val="001E12E9"/>
    <w:rsid w:val="001E1FFB"/>
    <w:rsid w:val="001E27F7"/>
    <w:rsid w:val="001E30E7"/>
    <w:rsid w:val="001E32E5"/>
    <w:rsid w:val="001E33E5"/>
    <w:rsid w:val="001E36FB"/>
    <w:rsid w:val="001E4855"/>
    <w:rsid w:val="001E487A"/>
    <w:rsid w:val="001E5309"/>
    <w:rsid w:val="001E54FC"/>
    <w:rsid w:val="001E6011"/>
    <w:rsid w:val="001E645C"/>
    <w:rsid w:val="001E6906"/>
    <w:rsid w:val="001E7076"/>
    <w:rsid w:val="001F031B"/>
    <w:rsid w:val="001F06AC"/>
    <w:rsid w:val="001F0BAA"/>
    <w:rsid w:val="001F0D43"/>
    <w:rsid w:val="001F10F8"/>
    <w:rsid w:val="001F1392"/>
    <w:rsid w:val="001F2F26"/>
    <w:rsid w:val="001F3006"/>
    <w:rsid w:val="001F368D"/>
    <w:rsid w:val="001F450E"/>
    <w:rsid w:val="001F48CA"/>
    <w:rsid w:val="001F48DB"/>
    <w:rsid w:val="001F4E02"/>
    <w:rsid w:val="001F4E89"/>
    <w:rsid w:val="001F579F"/>
    <w:rsid w:val="001F5CDF"/>
    <w:rsid w:val="001F75C9"/>
    <w:rsid w:val="001F7B3B"/>
    <w:rsid w:val="001F7B3E"/>
    <w:rsid w:val="001F7BCF"/>
    <w:rsid w:val="002014BD"/>
    <w:rsid w:val="00201545"/>
    <w:rsid w:val="00201880"/>
    <w:rsid w:val="0020212B"/>
    <w:rsid w:val="00202EB9"/>
    <w:rsid w:val="0020338B"/>
    <w:rsid w:val="002046B3"/>
    <w:rsid w:val="00204A89"/>
    <w:rsid w:val="00205476"/>
    <w:rsid w:val="0020567A"/>
    <w:rsid w:val="002064DD"/>
    <w:rsid w:val="00206FBF"/>
    <w:rsid w:val="00207156"/>
    <w:rsid w:val="00207C10"/>
    <w:rsid w:val="00207E2D"/>
    <w:rsid w:val="00207ED2"/>
    <w:rsid w:val="0021029F"/>
    <w:rsid w:val="002105F7"/>
    <w:rsid w:val="002107CC"/>
    <w:rsid w:val="002156D1"/>
    <w:rsid w:val="00216799"/>
    <w:rsid w:val="00216A2E"/>
    <w:rsid w:val="00217297"/>
    <w:rsid w:val="0022029D"/>
    <w:rsid w:val="00220998"/>
    <w:rsid w:val="00220DE0"/>
    <w:rsid w:val="00221E3D"/>
    <w:rsid w:val="00221FA2"/>
    <w:rsid w:val="002226AA"/>
    <w:rsid w:val="00224639"/>
    <w:rsid w:val="002249C6"/>
    <w:rsid w:val="0022525D"/>
    <w:rsid w:val="00226610"/>
    <w:rsid w:val="00227005"/>
    <w:rsid w:val="00227A69"/>
    <w:rsid w:val="00230C50"/>
    <w:rsid w:val="00231AF6"/>
    <w:rsid w:val="0023211E"/>
    <w:rsid w:val="00232A97"/>
    <w:rsid w:val="00233360"/>
    <w:rsid w:val="0023392F"/>
    <w:rsid w:val="0023508D"/>
    <w:rsid w:val="0023520D"/>
    <w:rsid w:val="00235EFD"/>
    <w:rsid w:val="002374E5"/>
    <w:rsid w:val="0023769C"/>
    <w:rsid w:val="002401F6"/>
    <w:rsid w:val="002412C5"/>
    <w:rsid w:val="00241476"/>
    <w:rsid w:val="00241E63"/>
    <w:rsid w:val="0024279A"/>
    <w:rsid w:val="00242A91"/>
    <w:rsid w:val="00242EDB"/>
    <w:rsid w:val="00243C03"/>
    <w:rsid w:val="00243E34"/>
    <w:rsid w:val="002445B4"/>
    <w:rsid w:val="00244756"/>
    <w:rsid w:val="0024541E"/>
    <w:rsid w:val="00245C39"/>
    <w:rsid w:val="00245F64"/>
    <w:rsid w:val="00246296"/>
    <w:rsid w:val="00246B7E"/>
    <w:rsid w:val="0024770F"/>
    <w:rsid w:val="0024795F"/>
    <w:rsid w:val="00247C4A"/>
    <w:rsid w:val="00251345"/>
    <w:rsid w:val="00251614"/>
    <w:rsid w:val="002518B7"/>
    <w:rsid w:val="002518CC"/>
    <w:rsid w:val="00251B18"/>
    <w:rsid w:val="002524F6"/>
    <w:rsid w:val="002526CA"/>
    <w:rsid w:val="002526FB"/>
    <w:rsid w:val="00252989"/>
    <w:rsid w:val="002532BF"/>
    <w:rsid w:val="002536A2"/>
    <w:rsid w:val="00253C7C"/>
    <w:rsid w:val="00254079"/>
    <w:rsid w:val="00254DDC"/>
    <w:rsid w:val="00255FAE"/>
    <w:rsid w:val="0025632C"/>
    <w:rsid w:val="0025744A"/>
    <w:rsid w:val="00257C11"/>
    <w:rsid w:val="0026021F"/>
    <w:rsid w:val="002607D6"/>
    <w:rsid w:val="002614C0"/>
    <w:rsid w:val="00261B1B"/>
    <w:rsid w:val="00263019"/>
    <w:rsid w:val="00263915"/>
    <w:rsid w:val="00263E6E"/>
    <w:rsid w:val="00264ABE"/>
    <w:rsid w:val="00264AC0"/>
    <w:rsid w:val="002660E4"/>
    <w:rsid w:val="00266713"/>
    <w:rsid w:val="00266CB8"/>
    <w:rsid w:val="00271826"/>
    <w:rsid w:val="0027270B"/>
    <w:rsid w:val="00272759"/>
    <w:rsid w:val="00272FC5"/>
    <w:rsid w:val="00273785"/>
    <w:rsid w:val="002738AA"/>
    <w:rsid w:val="00273F18"/>
    <w:rsid w:val="002740AA"/>
    <w:rsid w:val="002743EF"/>
    <w:rsid w:val="00276044"/>
    <w:rsid w:val="00276248"/>
    <w:rsid w:val="00276683"/>
    <w:rsid w:val="00276F11"/>
    <w:rsid w:val="00281227"/>
    <w:rsid w:val="00281A6B"/>
    <w:rsid w:val="00281E7C"/>
    <w:rsid w:val="00282D8C"/>
    <w:rsid w:val="00282FAA"/>
    <w:rsid w:val="0028302E"/>
    <w:rsid w:val="00283845"/>
    <w:rsid w:val="00283B0C"/>
    <w:rsid w:val="0028452F"/>
    <w:rsid w:val="00284E3A"/>
    <w:rsid w:val="0028507D"/>
    <w:rsid w:val="00285465"/>
    <w:rsid w:val="002856A9"/>
    <w:rsid w:val="00285FFB"/>
    <w:rsid w:val="00286248"/>
    <w:rsid w:val="00286F18"/>
    <w:rsid w:val="00286FD7"/>
    <w:rsid w:val="00287285"/>
    <w:rsid w:val="00287A24"/>
    <w:rsid w:val="0029100D"/>
    <w:rsid w:val="00291D49"/>
    <w:rsid w:val="002926A7"/>
    <w:rsid w:val="0029361C"/>
    <w:rsid w:val="002958CD"/>
    <w:rsid w:val="00295C8A"/>
    <w:rsid w:val="002964B9"/>
    <w:rsid w:val="00296AF6"/>
    <w:rsid w:val="00296C7C"/>
    <w:rsid w:val="002975D8"/>
    <w:rsid w:val="00297769"/>
    <w:rsid w:val="002A155C"/>
    <w:rsid w:val="002A1B64"/>
    <w:rsid w:val="002A1E5A"/>
    <w:rsid w:val="002A24BF"/>
    <w:rsid w:val="002A292E"/>
    <w:rsid w:val="002A2EC1"/>
    <w:rsid w:val="002A3569"/>
    <w:rsid w:val="002A35B0"/>
    <w:rsid w:val="002A36D7"/>
    <w:rsid w:val="002A44BD"/>
    <w:rsid w:val="002A6C9A"/>
    <w:rsid w:val="002A6E1F"/>
    <w:rsid w:val="002A774F"/>
    <w:rsid w:val="002A78A7"/>
    <w:rsid w:val="002A7DE7"/>
    <w:rsid w:val="002B094E"/>
    <w:rsid w:val="002B13B8"/>
    <w:rsid w:val="002B17E2"/>
    <w:rsid w:val="002B2094"/>
    <w:rsid w:val="002B216B"/>
    <w:rsid w:val="002B2751"/>
    <w:rsid w:val="002B2878"/>
    <w:rsid w:val="002B3122"/>
    <w:rsid w:val="002B3D42"/>
    <w:rsid w:val="002B4672"/>
    <w:rsid w:val="002B4C56"/>
    <w:rsid w:val="002B50DD"/>
    <w:rsid w:val="002B5564"/>
    <w:rsid w:val="002B55C0"/>
    <w:rsid w:val="002B5613"/>
    <w:rsid w:val="002B663D"/>
    <w:rsid w:val="002B7051"/>
    <w:rsid w:val="002B7140"/>
    <w:rsid w:val="002B7348"/>
    <w:rsid w:val="002B7431"/>
    <w:rsid w:val="002B775E"/>
    <w:rsid w:val="002B7C60"/>
    <w:rsid w:val="002B7E20"/>
    <w:rsid w:val="002C0251"/>
    <w:rsid w:val="002C03FE"/>
    <w:rsid w:val="002C0E58"/>
    <w:rsid w:val="002C1474"/>
    <w:rsid w:val="002C2645"/>
    <w:rsid w:val="002C2859"/>
    <w:rsid w:val="002C2BC5"/>
    <w:rsid w:val="002C3E2F"/>
    <w:rsid w:val="002C4C38"/>
    <w:rsid w:val="002C4D75"/>
    <w:rsid w:val="002C4E2D"/>
    <w:rsid w:val="002C67A9"/>
    <w:rsid w:val="002C6884"/>
    <w:rsid w:val="002C6BC5"/>
    <w:rsid w:val="002C6DC4"/>
    <w:rsid w:val="002C76B2"/>
    <w:rsid w:val="002C7C6D"/>
    <w:rsid w:val="002D07AA"/>
    <w:rsid w:val="002D1222"/>
    <w:rsid w:val="002D1710"/>
    <w:rsid w:val="002D23AD"/>
    <w:rsid w:val="002D2AB4"/>
    <w:rsid w:val="002D2AEF"/>
    <w:rsid w:val="002D2E2B"/>
    <w:rsid w:val="002D4225"/>
    <w:rsid w:val="002D452B"/>
    <w:rsid w:val="002D4BA1"/>
    <w:rsid w:val="002D57D3"/>
    <w:rsid w:val="002D5B94"/>
    <w:rsid w:val="002D60A9"/>
    <w:rsid w:val="002D611A"/>
    <w:rsid w:val="002D6654"/>
    <w:rsid w:val="002D67B9"/>
    <w:rsid w:val="002D68E7"/>
    <w:rsid w:val="002D7498"/>
    <w:rsid w:val="002D772E"/>
    <w:rsid w:val="002E097A"/>
    <w:rsid w:val="002E0DC7"/>
    <w:rsid w:val="002E0FA8"/>
    <w:rsid w:val="002E154C"/>
    <w:rsid w:val="002E4427"/>
    <w:rsid w:val="002E463A"/>
    <w:rsid w:val="002E6782"/>
    <w:rsid w:val="002E6FC2"/>
    <w:rsid w:val="002E7D09"/>
    <w:rsid w:val="002F0753"/>
    <w:rsid w:val="002F083E"/>
    <w:rsid w:val="002F1257"/>
    <w:rsid w:val="002F16EE"/>
    <w:rsid w:val="002F17E6"/>
    <w:rsid w:val="002F1B07"/>
    <w:rsid w:val="002F1F14"/>
    <w:rsid w:val="002F3611"/>
    <w:rsid w:val="002F45BC"/>
    <w:rsid w:val="002F487A"/>
    <w:rsid w:val="002F4C5B"/>
    <w:rsid w:val="002F4C8C"/>
    <w:rsid w:val="002F511F"/>
    <w:rsid w:val="002F5182"/>
    <w:rsid w:val="002F51EF"/>
    <w:rsid w:val="002F57EE"/>
    <w:rsid w:val="002F5A68"/>
    <w:rsid w:val="002F5D52"/>
    <w:rsid w:val="002F631C"/>
    <w:rsid w:val="00302034"/>
    <w:rsid w:val="003021E7"/>
    <w:rsid w:val="003032D0"/>
    <w:rsid w:val="00303939"/>
    <w:rsid w:val="00304592"/>
    <w:rsid w:val="003046D7"/>
    <w:rsid w:val="003047E5"/>
    <w:rsid w:val="00305852"/>
    <w:rsid w:val="00306118"/>
    <w:rsid w:val="003070B5"/>
    <w:rsid w:val="003070C5"/>
    <w:rsid w:val="00307EA6"/>
    <w:rsid w:val="00310F88"/>
    <w:rsid w:val="003114A8"/>
    <w:rsid w:val="003122DF"/>
    <w:rsid w:val="00312951"/>
    <w:rsid w:val="003129E3"/>
    <w:rsid w:val="00313C2A"/>
    <w:rsid w:val="00315EF6"/>
    <w:rsid w:val="00316282"/>
    <w:rsid w:val="00316489"/>
    <w:rsid w:val="003170AA"/>
    <w:rsid w:val="00321766"/>
    <w:rsid w:val="00321FE6"/>
    <w:rsid w:val="0032207B"/>
    <w:rsid w:val="003238A6"/>
    <w:rsid w:val="00324255"/>
    <w:rsid w:val="00324351"/>
    <w:rsid w:val="003254BC"/>
    <w:rsid w:val="00325729"/>
    <w:rsid w:val="003263FF"/>
    <w:rsid w:val="00327484"/>
    <w:rsid w:val="00330C9D"/>
    <w:rsid w:val="00332E36"/>
    <w:rsid w:val="00333111"/>
    <w:rsid w:val="00333949"/>
    <w:rsid w:val="00335954"/>
    <w:rsid w:val="003366D8"/>
    <w:rsid w:val="0033676B"/>
    <w:rsid w:val="00337199"/>
    <w:rsid w:val="003373CD"/>
    <w:rsid w:val="003377FC"/>
    <w:rsid w:val="003401E8"/>
    <w:rsid w:val="0034032E"/>
    <w:rsid w:val="00340A7A"/>
    <w:rsid w:val="00340B4F"/>
    <w:rsid w:val="00340B9D"/>
    <w:rsid w:val="0034161C"/>
    <w:rsid w:val="003416F0"/>
    <w:rsid w:val="0034187E"/>
    <w:rsid w:val="00341CF8"/>
    <w:rsid w:val="003420FF"/>
    <w:rsid w:val="00342518"/>
    <w:rsid w:val="00342903"/>
    <w:rsid w:val="00342BF9"/>
    <w:rsid w:val="0034394E"/>
    <w:rsid w:val="00343E3D"/>
    <w:rsid w:val="00344725"/>
    <w:rsid w:val="00344CB6"/>
    <w:rsid w:val="003459FF"/>
    <w:rsid w:val="00345F42"/>
    <w:rsid w:val="00346059"/>
    <w:rsid w:val="00347BD8"/>
    <w:rsid w:val="00350781"/>
    <w:rsid w:val="003514E3"/>
    <w:rsid w:val="003519BD"/>
    <w:rsid w:val="00351BFE"/>
    <w:rsid w:val="00351C26"/>
    <w:rsid w:val="00351D18"/>
    <w:rsid w:val="003522EC"/>
    <w:rsid w:val="003525ED"/>
    <w:rsid w:val="00352CFB"/>
    <w:rsid w:val="00352E90"/>
    <w:rsid w:val="00353866"/>
    <w:rsid w:val="00353FA0"/>
    <w:rsid w:val="0035462A"/>
    <w:rsid w:val="00354809"/>
    <w:rsid w:val="00355367"/>
    <w:rsid w:val="00355DD1"/>
    <w:rsid w:val="0035606D"/>
    <w:rsid w:val="00356177"/>
    <w:rsid w:val="003570BF"/>
    <w:rsid w:val="00357457"/>
    <w:rsid w:val="00357CF0"/>
    <w:rsid w:val="00360609"/>
    <w:rsid w:val="003607C2"/>
    <w:rsid w:val="00361061"/>
    <w:rsid w:val="003629FE"/>
    <w:rsid w:val="00362D15"/>
    <w:rsid w:val="0036402D"/>
    <w:rsid w:val="003643E2"/>
    <w:rsid w:val="0036541B"/>
    <w:rsid w:val="00365437"/>
    <w:rsid w:val="00365C58"/>
    <w:rsid w:val="00366186"/>
    <w:rsid w:val="0036743C"/>
    <w:rsid w:val="00367E9E"/>
    <w:rsid w:val="00370336"/>
    <w:rsid w:val="00370B38"/>
    <w:rsid w:val="003717D0"/>
    <w:rsid w:val="00371808"/>
    <w:rsid w:val="00372C65"/>
    <w:rsid w:val="00372E6D"/>
    <w:rsid w:val="003736E8"/>
    <w:rsid w:val="00373BAE"/>
    <w:rsid w:val="0037423A"/>
    <w:rsid w:val="00374BB6"/>
    <w:rsid w:val="00374D35"/>
    <w:rsid w:val="00375FB9"/>
    <w:rsid w:val="00376010"/>
    <w:rsid w:val="00377180"/>
    <w:rsid w:val="003804B3"/>
    <w:rsid w:val="00381186"/>
    <w:rsid w:val="00381BC2"/>
    <w:rsid w:val="00381EE7"/>
    <w:rsid w:val="00381F43"/>
    <w:rsid w:val="00381FDC"/>
    <w:rsid w:val="00382126"/>
    <w:rsid w:val="00382D14"/>
    <w:rsid w:val="0038379E"/>
    <w:rsid w:val="00383D4B"/>
    <w:rsid w:val="00384758"/>
    <w:rsid w:val="00384B5C"/>
    <w:rsid w:val="00384CF0"/>
    <w:rsid w:val="00385237"/>
    <w:rsid w:val="00385656"/>
    <w:rsid w:val="003858B9"/>
    <w:rsid w:val="00385A59"/>
    <w:rsid w:val="00385C98"/>
    <w:rsid w:val="00386228"/>
    <w:rsid w:val="003875CC"/>
    <w:rsid w:val="00387747"/>
    <w:rsid w:val="00387FE4"/>
    <w:rsid w:val="003906FA"/>
    <w:rsid w:val="00392074"/>
    <w:rsid w:val="0039275B"/>
    <w:rsid w:val="00392898"/>
    <w:rsid w:val="00392B88"/>
    <w:rsid w:val="0039355C"/>
    <w:rsid w:val="003935C7"/>
    <w:rsid w:val="00393B39"/>
    <w:rsid w:val="003947E2"/>
    <w:rsid w:val="00394863"/>
    <w:rsid w:val="00396CE8"/>
    <w:rsid w:val="00397268"/>
    <w:rsid w:val="003979CD"/>
    <w:rsid w:val="003A0017"/>
    <w:rsid w:val="003A1022"/>
    <w:rsid w:val="003A1804"/>
    <w:rsid w:val="003A1EA5"/>
    <w:rsid w:val="003A35B1"/>
    <w:rsid w:val="003A4B99"/>
    <w:rsid w:val="003A4FA3"/>
    <w:rsid w:val="003A5593"/>
    <w:rsid w:val="003A56DE"/>
    <w:rsid w:val="003A6197"/>
    <w:rsid w:val="003A6D79"/>
    <w:rsid w:val="003A784A"/>
    <w:rsid w:val="003A7D29"/>
    <w:rsid w:val="003B0061"/>
    <w:rsid w:val="003B1F81"/>
    <w:rsid w:val="003B23DA"/>
    <w:rsid w:val="003B29F3"/>
    <w:rsid w:val="003B2AA5"/>
    <w:rsid w:val="003B2BC4"/>
    <w:rsid w:val="003B3213"/>
    <w:rsid w:val="003B36B5"/>
    <w:rsid w:val="003B381B"/>
    <w:rsid w:val="003B5460"/>
    <w:rsid w:val="003B55A5"/>
    <w:rsid w:val="003B5CCF"/>
    <w:rsid w:val="003B637F"/>
    <w:rsid w:val="003B6636"/>
    <w:rsid w:val="003B6C29"/>
    <w:rsid w:val="003B6F84"/>
    <w:rsid w:val="003C0F0E"/>
    <w:rsid w:val="003C1865"/>
    <w:rsid w:val="003C2418"/>
    <w:rsid w:val="003C25E2"/>
    <w:rsid w:val="003C2963"/>
    <w:rsid w:val="003C37CA"/>
    <w:rsid w:val="003C3C99"/>
    <w:rsid w:val="003C426C"/>
    <w:rsid w:val="003C44CD"/>
    <w:rsid w:val="003C65EC"/>
    <w:rsid w:val="003C685F"/>
    <w:rsid w:val="003C6A80"/>
    <w:rsid w:val="003C7192"/>
    <w:rsid w:val="003C7FE7"/>
    <w:rsid w:val="003D0491"/>
    <w:rsid w:val="003D108A"/>
    <w:rsid w:val="003D13BD"/>
    <w:rsid w:val="003D1D31"/>
    <w:rsid w:val="003D236D"/>
    <w:rsid w:val="003D2582"/>
    <w:rsid w:val="003D2DC5"/>
    <w:rsid w:val="003D4F23"/>
    <w:rsid w:val="003D6408"/>
    <w:rsid w:val="003D6A78"/>
    <w:rsid w:val="003D6BD4"/>
    <w:rsid w:val="003D7726"/>
    <w:rsid w:val="003E1475"/>
    <w:rsid w:val="003E2775"/>
    <w:rsid w:val="003E30A3"/>
    <w:rsid w:val="003E31D3"/>
    <w:rsid w:val="003E3D4A"/>
    <w:rsid w:val="003E49CF"/>
    <w:rsid w:val="003E52A9"/>
    <w:rsid w:val="003E5312"/>
    <w:rsid w:val="003E5703"/>
    <w:rsid w:val="003E5D2E"/>
    <w:rsid w:val="003E7036"/>
    <w:rsid w:val="003E77C5"/>
    <w:rsid w:val="003E79AF"/>
    <w:rsid w:val="003E7DE7"/>
    <w:rsid w:val="003F350B"/>
    <w:rsid w:val="003F3764"/>
    <w:rsid w:val="003F38AF"/>
    <w:rsid w:val="003F3B1F"/>
    <w:rsid w:val="003F59F5"/>
    <w:rsid w:val="003F5EAD"/>
    <w:rsid w:val="003F6276"/>
    <w:rsid w:val="003F7513"/>
    <w:rsid w:val="0040026B"/>
    <w:rsid w:val="00400E3C"/>
    <w:rsid w:val="00401B6F"/>
    <w:rsid w:val="00401D55"/>
    <w:rsid w:val="00402108"/>
    <w:rsid w:val="00402EEF"/>
    <w:rsid w:val="00403348"/>
    <w:rsid w:val="004039F6"/>
    <w:rsid w:val="00403DBC"/>
    <w:rsid w:val="0040440A"/>
    <w:rsid w:val="004049A4"/>
    <w:rsid w:val="00405EC9"/>
    <w:rsid w:val="00405F5A"/>
    <w:rsid w:val="004062AA"/>
    <w:rsid w:val="00407BEE"/>
    <w:rsid w:val="00407DCC"/>
    <w:rsid w:val="004106DB"/>
    <w:rsid w:val="00410A06"/>
    <w:rsid w:val="004118A9"/>
    <w:rsid w:val="00411C6B"/>
    <w:rsid w:val="0041260A"/>
    <w:rsid w:val="004129C0"/>
    <w:rsid w:val="00413215"/>
    <w:rsid w:val="004132D6"/>
    <w:rsid w:val="004133B2"/>
    <w:rsid w:val="0041469A"/>
    <w:rsid w:val="004146BC"/>
    <w:rsid w:val="00414C3A"/>
    <w:rsid w:val="0041541A"/>
    <w:rsid w:val="004156D9"/>
    <w:rsid w:val="00415A0B"/>
    <w:rsid w:val="00415D7E"/>
    <w:rsid w:val="0041669E"/>
    <w:rsid w:val="004177A8"/>
    <w:rsid w:val="00417A01"/>
    <w:rsid w:val="004203F5"/>
    <w:rsid w:val="00421D84"/>
    <w:rsid w:val="00421DA3"/>
    <w:rsid w:val="00422199"/>
    <w:rsid w:val="004226D1"/>
    <w:rsid w:val="004231F7"/>
    <w:rsid w:val="0042356A"/>
    <w:rsid w:val="00423A3C"/>
    <w:rsid w:val="00423C99"/>
    <w:rsid w:val="00423D59"/>
    <w:rsid w:val="00423F3D"/>
    <w:rsid w:val="004242EB"/>
    <w:rsid w:val="00424305"/>
    <w:rsid w:val="0042454B"/>
    <w:rsid w:val="00424D4F"/>
    <w:rsid w:val="00426AC1"/>
    <w:rsid w:val="00426C6A"/>
    <w:rsid w:val="0042704C"/>
    <w:rsid w:val="00427054"/>
    <w:rsid w:val="00427606"/>
    <w:rsid w:val="00427D8B"/>
    <w:rsid w:val="00430000"/>
    <w:rsid w:val="00430D9A"/>
    <w:rsid w:val="00431939"/>
    <w:rsid w:val="0043231E"/>
    <w:rsid w:val="004328C6"/>
    <w:rsid w:val="00432C0E"/>
    <w:rsid w:val="004335A5"/>
    <w:rsid w:val="004337FD"/>
    <w:rsid w:val="004354E5"/>
    <w:rsid w:val="00436116"/>
    <w:rsid w:val="0043753E"/>
    <w:rsid w:val="00440115"/>
    <w:rsid w:val="0044041E"/>
    <w:rsid w:val="00441051"/>
    <w:rsid w:val="00441C00"/>
    <w:rsid w:val="00441C15"/>
    <w:rsid w:val="00442C88"/>
    <w:rsid w:val="0044335A"/>
    <w:rsid w:val="004449D1"/>
    <w:rsid w:val="00444B0F"/>
    <w:rsid w:val="00445FC5"/>
    <w:rsid w:val="004472C1"/>
    <w:rsid w:val="00447C67"/>
    <w:rsid w:val="00450ED5"/>
    <w:rsid w:val="00450F0B"/>
    <w:rsid w:val="00451EA0"/>
    <w:rsid w:val="00452211"/>
    <w:rsid w:val="00452D52"/>
    <w:rsid w:val="00452D64"/>
    <w:rsid w:val="0045315F"/>
    <w:rsid w:val="004540FA"/>
    <w:rsid w:val="00455A33"/>
    <w:rsid w:val="00456588"/>
    <w:rsid w:val="00456DC4"/>
    <w:rsid w:val="00457199"/>
    <w:rsid w:val="004575CD"/>
    <w:rsid w:val="00457A33"/>
    <w:rsid w:val="00457C92"/>
    <w:rsid w:val="00460F75"/>
    <w:rsid w:val="00461E41"/>
    <w:rsid w:val="00462082"/>
    <w:rsid w:val="0046322C"/>
    <w:rsid w:val="00463C18"/>
    <w:rsid w:val="00463DD4"/>
    <w:rsid w:val="00463F92"/>
    <w:rsid w:val="0046447C"/>
    <w:rsid w:val="004658EB"/>
    <w:rsid w:val="00465BE3"/>
    <w:rsid w:val="0046624F"/>
    <w:rsid w:val="00466811"/>
    <w:rsid w:val="00466B11"/>
    <w:rsid w:val="004670F4"/>
    <w:rsid w:val="004676BE"/>
    <w:rsid w:val="00467CDB"/>
    <w:rsid w:val="00467DDA"/>
    <w:rsid w:val="00470332"/>
    <w:rsid w:val="0047063E"/>
    <w:rsid w:val="004709EA"/>
    <w:rsid w:val="00470FC2"/>
    <w:rsid w:val="004710CC"/>
    <w:rsid w:val="004715B7"/>
    <w:rsid w:val="004724C3"/>
    <w:rsid w:val="00472977"/>
    <w:rsid w:val="0047514F"/>
    <w:rsid w:val="004763B8"/>
    <w:rsid w:val="0047686F"/>
    <w:rsid w:val="00476890"/>
    <w:rsid w:val="00476F48"/>
    <w:rsid w:val="00477329"/>
    <w:rsid w:val="00477449"/>
    <w:rsid w:val="00480B27"/>
    <w:rsid w:val="00481A19"/>
    <w:rsid w:val="00481BBD"/>
    <w:rsid w:val="004825D4"/>
    <w:rsid w:val="004833B5"/>
    <w:rsid w:val="00483E50"/>
    <w:rsid w:val="00484456"/>
    <w:rsid w:val="00484945"/>
    <w:rsid w:val="004853D5"/>
    <w:rsid w:val="00486DF9"/>
    <w:rsid w:val="00487173"/>
    <w:rsid w:val="00487D1D"/>
    <w:rsid w:val="004907FD"/>
    <w:rsid w:val="004958A2"/>
    <w:rsid w:val="00495EE2"/>
    <w:rsid w:val="0049611C"/>
    <w:rsid w:val="0049694A"/>
    <w:rsid w:val="0049724B"/>
    <w:rsid w:val="00497B68"/>
    <w:rsid w:val="004A0879"/>
    <w:rsid w:val="004A0FCF"/>
    <w:rsid w:val="004A14C9"/>
    <w:rsid w:val="004A209F"/>
    <w:rsid w:val="004A2B11"/>
    <w:rsid w:val="004A2BA1"/>
    <w:rsid w:val="004A3696"/>
    <w:rsid w:val="004A47EA"/>
    <w:rsid w:val="004A4BA6"/>
    <w:rsid w:val="004A58D1"/>
    <w:rsid w:val="004A678E"/>
    <w:rsid w:val="004A68DE"/>
    <w:rsid w:val="004A6E54"/>
    <w:rsid w:val="004B001D"/>
    <w:rsid w:val="004B2884"/>
    <w:rsid w:val="004B2F00"/>
    <w:rsid w:val="004B378A"/>
    <w:rsid w:val="004B4152"/>
    <w:rsid w:val="004B4F08"/>
    <w:rsid w:val="004B5534"/>
    <w:rsid w:val="004B5E58"/>
    <w:rsid w:val="004B5ED2"/>
    <w:rsid w:val="004B62C3"/>
    <w:rsid w:val="004B7D4B"/>
    <w:rsid w:val="004C032E"/>
    <w:rsid w:val="004C0727"/>
    <w:rsid w:val="004C07D8"/>
    <w:rsid w:val="004C0900"/>
    <w:rsid w:val="004C0F1C"/>
    <w:rsid w:val="004C124C"/>
    <w:rsid w:val="004C16E9"/>
    <w:rsid w:val="004C1D9A"/>
    <w:rsid w:val="004C1E9D"/>
    <w:rsid w:val="004C2699"/>
    <w:rsid w:val="004C2875"/>
    <w:rsid w:val="004C32DA"/>
    <w:rsid w:val="004C3464"/>
    <w:rsid w:val="004C34B6"/>
    <w:rsid w:val="004C3730"/>
    <w:rsid w:val="004C3C2A"/>
    <w:rsid w:val="004C3F06"/>
    <w:rsid w:val="004C4569"/>
    <w:rsid w:val="004C49F7"/>
    <w:rsid w:val="004C56C2"/>
    <w:rsid w:val="004C7974"/>
    <w:rsid w:val="004C7AE4"/>
    <w:rsid w:val="004D0E63"/>
    <w:rsid w:val="004D1E69"/>
    <w:rsid w:val="004D27A7"/>
    <w:rsid w:val="004D28C8"/>
    <w:rsid w:val="004D2C68"/>
    <w:rsid w:val="004D4C9B"/>
    <w:rsid w:val="004D5053"/>
    <w:rsid w:val="004D5BCC"/>
    <w:rsid w:val="004D6C6F"/>
    <w:rsid w:val="004D7514"/>
    <w:rsid w:val="004E04D0"/>
    <w:rsid w:val="004E1597"/>
    <w:rsid w:val="004E1B57"/>
    <w:rsid w:val="004E1FE1"/>
    <w:rsid w:val="004E2708"/>
    <w:rsid w:val="004E491D"/>
    <w:rsid w:val="004E4CE0"/>
    <w:rsid w:val="004E511D"/>
    <w:rsid w:val="004E645F"/>
    <w:rsid w:val="004E7804"/>
    <w:rsid w:val="004E7900"/>
    <w:rsid w:val="004F0A7A"/>
    <w:rsid w:val="004F1F7B"/>
    <w:rsid w:val="004F25E1"/>
    <w:rsid w:val="004F3958"/>
    <w:rsid w:val="004F4CCD"/>
    <w:rsid w:val="004F4DE4"/>
    <w:rsid w:val="004F502A"/>
    <w:rsid w:val="004F505D"/>
    <w:rsid w:val="004F54C4"/>
    <w:rsid w:val="004F576E"/>
    <w:rsid w:val="004F720E"/>
    <w:rsid w:val="004F7B33"/>
    <w:rsid w:val="00500705"/>
    <w:rsid w:val="0050084B"/>
    <w:rsid w:val="005010D4"/>
    <w:rsid w:val="005013F4"/>
    <w:rsid w:val="0050173F"/>
    <w:rsid w:val="005019BF"/>
    <w:rsid w:val="005020FE"/>
    <w:rsid w:val="00502415"/>
    <w:rsid w:val="0050341B"/>
    <w:rsid w:val="00503E21"/>
    <w:rsid w:val="005040AD"/>
    <w:rsid w:val="00506642"/>
    <w:rsid w:val="00506777"/>
    <w:rsid w:val="00506F8F"/>
    <w:rsid w:val="00507067"/>
    <w:rsid w:val="00507E75"/>
    <w:rsid w:val="0051040B"/>
    <w:rsid w:val="005104B2"/>
    <w:rsid w:val="00510989"/>
    <w:rsid w:val="00510F86"/>
    <w:rsid w:val="00511544"/>
    <w:rsid w:val="00511C52"/>
    <w:rsid w:val="00512349"/>
    <w:rsid w:val="0051247A"/>
    <w:rsid w:val="005130EB"/>
    <w:rsid w:val="0051388F"/>
    <w:rsid w:val="00514BF4"/>
    <w:rsid w:val="00514CBC"/>
    <w:rsid w:val="00515776"/>
    <w:rsid w:val="0051593A"/>
    <w:rsid w:val="005178DD"/>
    <w:rsid w:val="00517C95"/>
    <w:rsid w:val="00520E59"/>
    <w:rsid w:val="005219DB"/>
    <w:rsid w:val="00522046"/>
    <w:rsid w:val="0052233F"/>
    <w:rsid w:val="00523312"/>
    <w:rsid w:val="005235E7"/>
    <w:rsid w:val="005237F9"/>
    <w:rsid w:val="00523978"/>
    <w:rsid w:val="00523A24"/>
    <w:rsid w:val="00523AC4"/>
    <w:rsid w:val="00523EED"/>
    <w:rsid w:val="00524EEC"/>
    <w:rsid w:val="005252B7"/>
    <w:rsid w:val="0052564B"/>
    <w:rsid w:val="00525AA3"/>
    <w:rsid w:val="0052613A"/>
    <w:rsid w:val="00526144"/>
    <w:rsid w:val="005268A8"/>
    <w:rsid w:val="00526A06"/>
    <w:rsid w:val="00527E93"/>
    <w:rsid w:val="0053070B"/>
    <w:rsid w:val="00530B65"/>
    <w:rsid w:val="0053174F"/>
    <w:rsid w:val="00531BEE"/>
    <w:rsid w:val="005325B0"/>
    <w:rsid w:val="00532E89"/>
    <w:rsid w:val="005334E8"/>
    <w:rsid w:val="0053389F"/>
    <w:rsid w:val="00533E48"/>
    <w:rsid w:val="005349B3"/>
    <w:rsid w:val="005353D5"/>
    <w:rsid w:val="005355F4"/>
    <w:rsid w:val="00535BC3"/>
    <w:rsid w:val="005371B2"/>
    <w:rsid w:val="00537436"/>
    <w:rsid w:val="005379F8"/>
    <w:rsid w:val="00540EC0"/>
    <w:rsid w:val="00540F33"/>
    <w:rsid w:val="005412F2"/>
    <w:rsid w:val="00541E31"/>
    <w:rsid w:val="0054223C"/>
    <w:rsid w:val="005424E8"/>
    <w:rsid w:val="00543227"/>
    <w:rsid w:val="005432DE"/>
    <w:rsid w:val="0054355D"/>
    <w:rsid w:val="0054498D"/>
    <w:rsid w:val="005454FF"/>
    <w:rsid w:val="005462AF"/>
    <w:rsid w:val="0054734D"/>
    <w:rsid w:val="005474A8"/>
    <w:rsid w:val="00547CC9"/>
    <w:rsid w:val="00547E81"/>
    <w:rsid w:val="00550CA0"/>
    <w:rsid w:val="00550FCB"/>
    <w:rsid w:val="00551449"/>
    <w:rsid w:val="005523D0"/>
    <w:rsid w:val="005525F0"/>
    <w:rsid w:val="005526E5"/>
    <w:rsid w:val="00553DD6"/>
    <w:rsid w:val="005542CA"/>
    <w:rsid w:val="005573BB"/>
    <w:rsid w:val="0055742F"/>
    <w:rsid w:val="00557BEB"/>
    <w:rsid w:val="00560258"/>
    <w:rsid w:val="005604F1"/>
    <w:rsid w:val="00560732"/>
    <w:rsid w:val="005614F9"/>
    <w:rsid w:val="005623BE"/>
    <w:rsid w:val="00562713"/>
    <w:rsid w:val="005634F1"/>
    <w:rsid w:val="005640CB"/>
    <w:rsid w:val="00564222"/>
    <w:rsid w:val="0056440B"/>
    <w:rsid w:val="00564615"/>
    <w:rsid w:val="00564A84"/>
    <w:rsid w:val="00564EC1"/>
    <w:rsid w:val="005651BA"/>
    <w:rsid w:val="005651DC"/>
    <w:rsid w:val="00565E25"/>
    <w:rsid w:val="00565E8D"/>
    <w:rsid w:val="00565F78"/>
    <w:rsid w:val="00567688"/>
    <w:rsid w:val="00567A08"/>
    <w:rsid w:val="00567D6A"/>
    <w:rsid w:val="00570AE9"/>
    <w:rsid w:val="00571F25"/>
    <w:rsid w:val="00572629"/>
    <w:rsid w:val="00572DE8"/>
    <w:rsid w:val="00572E74"/>
    <w:rsid w:val="00573457"/>
    <w:rsid w:val="00574B03"/>
    <w:rsid w:val="005775E6"/>
    <w:rsid w:val="005777AE"/>
    <w:rsid w:val="005778AE"/>
    <w:rsid w:val="00577C29"/>
    <w:rsid w:val="0058027F"/>
    <w:rsid w:val="00580B17"/>
    <w:rsid w:val="00581A2D"/>
    <w:rsid w:val="00581C77"/>
    <w:rsid w:val="00582207"/>
    <w:rsid w:val="005826A9"/>
    <w:rsid w:val="00583137"/>
    <w:rsid w:val="00583528"/>
    <w:rsid w:val="00584257"/>
    <w:rsid w:val="00584A0A"/>
    <w:rsid w:val="00585CF4"/>
    <w:rsid w:val="00586576"/>
    <w:rsid w:val="005866AE"/>
    <w:rsid w:val="00586FB2"/>
    <w:rsid w:val="00587723"/>
    <w:rsid w:val="00587C3C"/>
    <w:rsid w:val="005907F3"/>
    <w:rsid w:val="00590C6B"/>
    <w:rsid w:val="00590E0E"/>
    <w:rsid w:val="005915D6"/>
    <w:rsid w:val="00591B58"/>
    <w:rsid w:val="00591E3E"/>
    <w:rsid w:val="00593061"/>
    <w:rsid w:val="0059384C"/>
    <w:rsid w:val="00595976"/>
    <w:rsid w:val="00595DA8"/>
    <w:rsid w:val="00595F31"/>
    <w:rsid w:val="00597836"/>
    <w:rsid w:val="00597DF8"/>
    <w:rsid w:val="005A03B6"/>
    <w:rsid w:val="005A03C8"/>
    <w:rsid w:val="005A0AF8"/>
    <w:rsid w:val="005A0F15"/>
    <w:rsid w:val="005A1195"/>
    <w:rsid w:val="005A184C"/>
    <w:rsid w:val="005A1DD6"/>
    <w:rsid w:val="005A25FA"/>
    <w:rsid w:val="005A2D01"/>
    <w:rsid w:val="005A3ACF"/>
    <w:rsid w:val="005A44B5"/>
    <w:rsid w:val="005A4A98"/>
    <w:rsid w:val="005A4F2A"/>
    <w:rsid w:val="005A64F2"/>
    <w:rsid w:val="005A6641"/>
    <w:rsid w:val="005A78A3"/>
    <w:rsid w:val="005A7A07"/>
    <w:rsid w:val="005A7D55"/>
    <w:rsid w:val="005B07D3"/>
    <w:rsid w:val="005B121A"/>
    <w:rsid w:val="005B1B28"/>
    <w:rsid w:val="005B2494"/>
    <w:rsid w:val="005B2A1A"/>
    <w:rsid w:val="005B2E1B"/>
    <w:rsid w:val="005B32F2"/>
    <w:rsid w:val="005B3DE4"/>
    <w:rsid w:val="005B4667"/>
    <w:rsid w:val="005B4C28"/>
    <w:rsid w:val="005B4DDC"/>
    <w:rsid w:val="005B5C27"/>
    <w:rsid w:val="005B6B00"/>
    <w:rsid w:val="005B6B40"/>
    <w:rsid w:val="005B7B25"/>
    <w:rsid w:val="005B7D9C"/>
    <w:rsid w:val="005B7D9D"/>
    <w:rsid w:val="005C0DA5"/>
    <w:rsid w:val="005C0DE3"/>
    <w:rsid w:val="005C2232"/>
    <w:rsid w:val="005C2C73"/>
    <w:rsid w:val="005C2FBD"/>
    <w:rsid w:val="005C31DA"/>
    <w:rsid w:val="005C3867"/>
    <w:rsid w:val="005C48A1"/>
    <w:rsid w:val="005C4FBC"/>
    <w:rsid w:val="005C5621"/>
    <w:rsid w:val="005C5B25"/>
    <w:rsid w:val="005C605D"/>
    <w:rsid w:val="005C6411"/>
    <w:rsid w:val="005C6ECC"/>
    <w:rsid w:val="005C7D81"/>
    <w:rsid w:val="005D004D"/>
    <w:rsid w:val="005D0F7D"/>
    <w:rsid w:val="005D1182"/>
    <w:rsid w:val="005D1D15"/>
    <w:rsid w:val="005D24E9"/>
    <w:rsid w:val="005D317C"/>
    <w:rsid w:val="005D3FD7"/>
    <w:rsid w:val="005D4D94"/>
    <w:rsid w:val="005D554A"/>
    <w:rsid w:val="005D587E"/>
    <w:rsid w:val="005D5E02"/>
    <w:rsid w:val="005D722C"/>
    <w:rsid w:val="005E1607"/>
    <w:rsid w:val="005E178F"/>
    <w:rsid w:val="005E1C04"/>
    <w:rsid w:val="005E316C"/>
    <w:rsid w:val="005E42F4"/>
    <w:rsid w:val="005E43E2"/>
    <w:rsid w:val="005E52E3"/>
    <w:rsid w:val="005E6BAC"/>
    <w:rsid w:val="005F11DE"/>
    <w:rsid w:val="005F17E8"/>
    <w:rsid w:val="005F236C"/>
    <w:rsid w:val="005F29E3"/>
    <w:rsid w:val="005F2A13"/>
    <w:rsid w:val="005F2D5A"/>
    <w:rsid w:val="005F310B"/>
    <w:rsid w:val="005F37AF"/>
    <w:rsid w:val="005F3F90"/>
    <w:rsid w:val="005F47A8"/>
    <w:rsid w:val="005F518C"/>
    <w:rsid w:val="005F535E"/>
    <w:rsid w:val="005F58B8"/>
    <w:rsid w:val="005F5AF2"/>
    <w:rsid w:val="005F5B0E"/>
    <w:rsid w:val="005F6F02"/>
    <w:rsid w:val="005F7001"/>
    <w:rsid w:val="005F7326"/>
    <w:rsid w:val="005F74D3"/>
    <w:rsid w:val="005F759E"/>
    <w:rsid w:val="005F790B"/>
    <w:rsid w:val="00600BEF"/>
    <w:rsid w:val="00601842"/>
    <w:rsid w:val="00601E93"/>
    <w:rsid w:val="006031D5"/>
    <w:rsid w:val="00604FD0"/>
    <w:rsid w:val="00606197"/>
    <w:rsid w:val="006069F0"/>
    <w:rsid w:val="00610054"/>
    <w:rsid w:val="006100BB"/>
    <w:rsid w:val="00610CC4"/>
    <w:rsid w:val="00612710"/>
    <w:rsid w:val="00613171"/>
    <w:rsid w:val="00613C42"/>
    <w:rsid w:val="006141A0"/>
    <w:rsid w:val="00614248"/>
    <w:rsid w:val="006142BB"/>
    <w:rsid w:val="00614F3C"/>
    <w:rsid w:val="006172A3"/>
    <w:rsid w:val="006176A1"/>
    <w:rsid w:val="00617C66"/>
    <w:rsid w:val="006205AB"/>
    <w:rsid w:val="0062061A"/>
    <w:rsid w:val="00620E1E"/>
    <w:rsid w:val="00621007"/>
    <w:rsid w:val="006213FE"/>
    <w:rsid w:val="006218C1"/>
    <w:rsid w:val="00621A58"/>
    <w:rsid w:val="00621E11"/>
    <w:rsid w:val="006224A5"/>
    <w:rsid w:val="00622DE6"/>
    <w:rsid w:val="00623A1C"/>
    <w:rsid w:val="00624D04"/>
    <w:rsid w:val="00625647"/>
    <w:rsid w:val="00626212"/>
    <w:rsid w:val="00626238"/>
    <w:rsid w:val="00626799"/>
    <w:rsid w:val="00627916"/>
    <w:rsid w:val="00627D30"/>
    <w:rsid w:val="00630CE8"/>
    <w:rsid w:val="00632062"/>
    <w:rsid w:val="0063216B"/>
    <w:rsid w:val="0063220B"/>
    <w:rsid w:val="00632630"/>
    <w:rsid w:val="00632FAF"/>
    <w:rsid w:val="006339AF"/>
    <w:rsid w:val="00633C86"/>
    <w:rsid w:val="00634448"/>
    <w:rsid w:val="00634952"/>
    <w:rsid w:val="00634CA1"/>
    <w:rsid w:val="00634D37"/>
    <w:rsid w:val="00635102"/>
    <w:rsid w:val="006361A7"/>
    <w:rsid w:val="00636295"/>
    <w:rsid w:val="00636A22"/>
    <w:rsid w:val="00636ABF"/>
    <w:rsid w:val="00636CC4"/>
    <w:rsid w:val="00637262"/>
    <w:rsid w:val="006401C6"/>
    <w:rsid w:val="00640469"/>
    <w:rsid w:val="00640D43"/>
    <w:rsid w:val="00641CC4"/>
    <w:rsid w:val="00641D5E"/>
    <w:rsid w:val="006423B9"/>
    <w:rsid w:val="00642B6F"/>
    <w:rsid w:val="006433AC"/>
    <w:rsid w:val="00644314"/>
    <w:rsid w:val="00645696"/>
    <w:rsid w:val="00646F88"/>
    <w:rsid w:val="006477BF"/>
    <w:rsid w:val="0064794D"/>
    <w:rsid w:val="00647A42"/>
    <w:rsid w:val="00647F0A"/>
    <w:rsid w:val="00647F38"/>
    <w:rsid w:val="00650239"/>
    <w:rsid w:val="00651FD1"/>
    <w:rsid w:val="00652D4A"/>
    <w:rsid w:val="00652DE3"/>
    <w:rsid w:val="00653081"/>
    <w:rsid w:val="00653166"/>
    <w:rsid w:val="00653AB9"/>
    <w:rsid w:val="00654000"/>
    <w:rsid w:val="00654045"/>
    <w:rsid w:val="006546E1"/>
    <w:rsid w:val="006548F2"/>
    <w:rsid w:val="00654C3B"/>
    <w:rsid w:val="00655404"/>
    <w:rsid w:val="00655CCF"/>
    <w:rsid w:val="00655D50"/>
    <w:rsid w:val="00656522"/>
    <w:rsid w:val="00656CD4"/>
    <w:rsid w:val="00657603"/>
    <w:rsid w:val="006576CF"/>
    <w:rsid w:val="00657C8C"/>
    <w:rsid w:val="00661C3F"/>
    <w:rsid w:val="00661C5F"/>
    <w:rsid w:val="006634BC"/>
    <w:rsid w:val="00663765"/>
    <w:rsid w:val="00663920"/>
    <w:rsid w:val="00663C6F"/>
    <w:rsid w:val="00665532"/>
    <w:rsid w:val="006656C5"/>
    <w:rsid w:val="006656D3"/>
    <w:rsid w:val="0066574B"/>
    <w:rsid w:val="00665C67"/>
    <w:rsid w:val="00665D0E"/>
    <w:rsid w:val="0066638F"/>
    <w:rsid w:val="00670702"/>
    <w:rsid w:val="0067096E"/>
    <w:rsid w:val="00670DCE"/>
    <w:rsid w:val="00672A5C"/>
    <w:rsid w:val="00673929"/>
    <w:rsid w:val="00673A3C"/>
    <w:rsid w:val="0067411C"/>
    <w:rsid w:val="00674740"/>
    <w:rsid w:val="0067606F"/>
    <w:rsid w:val="00676BB2"/>
    <w:rsid w:val="00677525"/>
    <w:rsid w:val="006776B6"/>
    <w:rsid w:val="00677967"/>
    <w:rsid w:val="0068165E"/>
    <w:rsid w:val="00682157"/>
    <w:rsid w:val="00683C04"/>
    <w:rsid w:val="00683F57"/>
    <w:rsid w:val="006842A5"/>
    <w:rsid w:val="00685EE3"/>
    <w:rsid w:val="006863B4"/>
    <w:rsid w:val="00686ABE"/>
    <w:rsid w:val="006871B0"/>
    <w:rsid w:val="006872F6"/>
    <w:rsid w:val="00687AD4"/>
    <w:rsid w:val="00690BF6"/>
    <w:rsid w:val="0069368E"/>
    <w:rsid w:val="00693B4F"/>
    <w:rsid w:val="00693E01"/>
    <w:rsid w:val="006947A5"/>
    <w:rsid w:val="0069548C"/>
    <w:rsid w:val="00696D75"/>
    <w:rsid w:val="006970FA"/>
    <w:rsid w:val="00697260"/>
    <w:rsid w:val="006A0CF3"/>
    <w:rsid w:val="006A0FCA"/>
    <w:rsid w:val="006A27E8"/>
    <w:rsid w:val="006A3631"/>
    <w:rsid w:val="006A3685"/>
    <w:rsid w:val="006A376C"/>
    <w:rsid w:val="006A44E9"/>
    <w:rsid w:val="006A487C"/>
    <w:rsid w:val="006A535F"/>
    <w:rsid w:val="006A54A0"/>
    <w:rsid w:val="006A62FE"/>
    <w:rsid w:val="006A6600"/>
    <w:rsid w:val="006A67B4"/>
    <w:rsid w:val="006A6BB6"/>
    <w:rsid w:val="006A6D81"/>
    <w:rsid w:val="006B17AF"/>
    <w:rsid w:val="006B2593"/>
    <w:rsid w:val="006B2CF7"/>
    <w:rsid w:val="006B2EC2"/>
    <w:rsid w:val="006B30BD"/>
    <w:rsid w:val="006B3FFB"/>
    <w:rsid w:val="006B419E"/>
    <w:rsid w:val="006B4367"/>
    <w:rsid w:val="006B4C30"/>
    <w:rsid w:val="006B6D5C"/>
    <w:rsid w:val="006B743D"/>
    <w:rsid w:val="006B7935"/>
    <w:rsid w:val="006B79A3"/>
    <w:rsid w:val="006C06A0"/>
    <w:rsid w:val="006C121F"/>
    <w:rsid w:val="006C33BE"/>
    <w:rsid w:val="006C4718"/>
    <w:rsid w:val="006C4EFC"/>
    <w:rsid w:val="006C535D"/>
    <w:rsid w:val="006C6CBD"/>
    <w:rsid w:val="006C6E22"/>
    <w:rsid w:val="006C6E55"/>
    <w:rsid w:val="006C7C87"/>
    <w:rsid w:val="006C7E07"/>
    <w:rsid w:val="006D01DC"/>
    <w:rsid w:val="006D14BF"/>
    <w:rsid w:val="006D16BC"/>
    <w:rsid w:val="006D1EC8"/>
    <w:rsid w:val="006D1ED6"/>
    <w:rsid w:val="006D234A"/>
    <w:rsid w:val="006D306E"/>
    <w:rsid w:val="006D38A2"/>
    <w:rsid w:val="006D3972"/>
    <w:rsid w:val="006D457E"/>
    <w:rsid w:val="006D4E7E"/>
    <w:rsid w:val="006D5606"/>
    <w:rsid w:val="006D62B7"/>
    <w:rsid w:val="006D67FA"/>
    <w:rsid w:val="006D6BB0"/>
    <w:rsid w:val="006D72BD"/>
    <w:rsid w:val="006D72CA"/>
    <w:rsid w:val="006D7451"/>
    <w:rsid w:val="006D77AA"/>
    <w:rsid w:val="006E0767"/>
    <w:rsid w:val="006E0AC6"/>
    <w:rsid w:val="006E10E7"/>
    <w:rsid w:val="006E1574"/>
    <w:rsid w:val="006E2134"/>
    <w:rsid w:val="006E2301"/>
    <w:rsid w:val="006E231C"/>
    <w:rsid w:val="006E24CD"/>
    <w:rsid w:val="006E31BA"/>
    <w:rsid w:val="006E3E94"/>
    <w:rsid w:val="006E40F9"/>
    <w:rsid w:val="006E4B8A"/>
    <w:rsid w:val="006E5218"/>
    <w:rsid w:val="006E5AF2"/>
    <w:rsid w:val="006E6068"/>
    <w:rsid w:val="006E6BC8"/>
    <w:rsid w:val="006E7CB1"/>
    <w:rsid w:val="006E7FB4"/>
    <w:rsid w:val="006F0D27"/>
    <w:rsid w:val="006F0E86"/>
    <w:rsid w:val="006F0F69"/>
    <w:rsid w:val="006F0F7B"/>
    <w:rsid w:val="006F1038"/>
    <w:rsid w:val="006F184B"/>
    <w:rsid w:val="006F19B5"/>
    <w:rsid w:val="006F2592"/>
    <w:rsid w:val="006F4271"/>
    <w:rsid w:val="006F4298"/>
    <w:rsid w:val="006F4854"/>
    <w:rsid w:val="006F4A93"/>
    <w:rsid w:val="006F52C8"/>
    <w:rsid w:val="006F5C94"/>
    <w:rsid w:val="006F5E04"/>
    <w:rsid w:val="006F6182"/>
    <w:rsid w:val="006F70B9"/>
    <w:rsid w:val="006F70DE"/>
    <w:rsid w:val="006F76D4"/>
    <w:rsid w:val="006F7859"/>
    <w:rsid w:val="007004C3"/>
    <w:rsid w:val="00700BF1"/>
    <w:rsid w:val="00700FD6"/>
    <w:rsid w:val="00701615"/>
    <w:rsid w:val="00702097"/>
    <w:rsid w:val="00703DFE"/>
    <w:rsid w:val="0070424A"/>
    <w:rsid w:val="00704798"/>
    <w:rsid w:val="00704D9C"/>
    <w:rsid w:val="00704E48"/>
    <w:rsid w:val="00705802"/>
    <w:rsid w:val="007058A3"/>
    <w:rsid w:val="007058E5"/>
    <w:rsid w:val="00706244"/>
    <w:rsid w:val="00706385"/>
    <w:rsid w:val="007067E8"/>
    <w:rsid w:val="007068D4"/>
    <w:rsid w:val="00707460"/>
    <w:rsid w:val="0070746A"/>
    <w:rsid w:val="00707824"/>
    <w:rsid w:val="00707CE2"/>
    <w:rsid w:val="00710681"/>
    <w:rsid w:val="007106D6"/>
    <w:rsid w:val="00710B46"/>
    <w:rsid w:val="00710BAD"/>
    <w:rsid w:val="00711921"/>
    <w:rsid w:val="00712040"/>
    <w:rsid w:val="007128DA"/>
    <w:rsid w:val="007132FB"/>
    <w:rsid w:val="00713490"/>
    <w:rsid w:val="00713A6C"/>
    <w:rsid w:val="00713D01"/>
    <w:rsid w:val="007151C2"/>
    <w:rsid w:val="00715548"/>
    <w:rsid w:val="00715ACC"/>
    <w:rsid w:val="00716523"/>
    <w:rsid w:val="00716DB3"/>
    <w:rsid w:val="00716E71"/>
    <w:rsid w:val="00717B2C"/>
    <w:rsid w:val="00717CF8"/>
    <w:rsid w:val="007205A0"/>
    <w:rsid w:val="00720FEE"/>
    <w:rsid w:val="007226E5"/>
    <w:rsid w:val="007227FE"/>
    <w:rsid w:val="00722CE3"/>
    <w:rsid w:val="00722EBF"/>
    <w:rsid w:val="0072310C"/>
    <w:rsid w:val="007237A1"/>
    <w:rsid w:val="00723E2D"/>
    <w:rsid w:val="00724479"/>
    <w:rsid w:val="00725B4E"/>
    <w:rsid w:val="00726739"/>
    <w:rsid w:val="00726E66"/>
    <w:rsid w:val="00726FA6"/>
    <w:rsid w:val="00727883"/>
    <w:rsid w:val="00730E4A"/>
    <w:rsid w:val="00731757"/>
    <w:rsid w:val="00731AD3"/>
    <w:rsid w:val="00731EAD"/>
    <w:rsid w:val="00732170"/>
    <w:rsid w:val="007329B8"/>
    <w:rsid w:val="00732E78"/>
    <w:rsid w:val="007339B3"/>
    <w:rsid w:val="00733E6D"/>
    <w:rsid w:val="0073446D"/>
    <w:rsid w:val="00734692"/>
    <w:rsid w:val="007365E9"/>
    <w:rsid w:val="00737835"/>
    <w:rsid w:val="00737C0A"/>
    <w:rsid w:val="00737D02"/>
    <w:rsid w:val="0074018B"/>
    <w:rsid w:val="007409A0"/>
    <w:rsid w:val="007409FC"/>
    <w:rsid w:val="007436B0"/>
    <w:rsid w:val="00743805"/>
    <w:rsid w:val="00744359"/>
    <w:rsid w:val="0074480E"/>
    <w:rsid w:val="00745EA3"/>
    <w:rsid w:val="00745F2A"/>
    <w:rsid w:val="00746065"/>
    <w:rsid w:val="00746A68"/>
    <w:rsid w:val="00746CF3"/>
    <w:rsid w:val="00750085"/>
    <w:rsid w:val="007503D9"/>
    <w:rsid w:val="007507AF"/>
    <w:rsid w:val="00750D77"/>
    <w:rsid w:val="00751703"/>
    <w:rsid w:val="00751899"/>
    <w:rsid w:val="00753F8F"/>
    <w:rsid w:val="0075499F"/>
    <w:rsid w:val="007549C7"/>
    <w:rsid w:val="00754A3D"/>
    <w:rsid w:val="00754D0A"/>
    <w:rsid w:val="00754DB7"/>
    <w:rsid w:val="00754ED5"/>
    <w:rsid w:val="00755FF2"/>
    <w:rsid w:val="00757166"/>
    <w:rsid w:val="00757760"/>
    <w:rsid w:val="0075784A"/>
    <w:rsid w:val="0076071F"/>
    <w:rsid w:val="00760EFD"/>
    <w:rsid w:val="007620D9"/>
    <w:rsid w:val="007626D0"/>
    <w:rsid w:val="0076362E"/>
    <w:rsid w:val="007639BB"/>
    <w:rsid w:val="00763F09"/>
    <w:rsid w:val="007650E1"/>
    <w:rsid w:val="007652AE"/>
    <w:rsid w:val="00765460"/>
    <w:rsid w:val="00765749"/>
    <w:rsid w:val="00765779"/>
    <w:rsid w:val="00765C5F"/>
    <w:rsid w:val="00765DEE"/>
    <w:rsid w:val="00766316"/>
    <w:rsid w:val="007669A9"/>
    <w:rsid w:val="00767AAF"/>
    <w:rsid w:val="00767D86"/>
    <w:rsid w:val="00767F0C"/>
    <w:rsid w:val="007700CA"/>
    <w:rsid w:val="0077112E"/>
    <w:rsid w:val="0077277F"/>
    <w:rsid w:val="00772D88"/>
    <w:rsid w:val="00772E3B"/>
    <w:rsid w:val="007730B6"/>
    <w:rsid w:val="00773165"/>
    <w:rsid w:val="0077348B"/>
    <w:rsid w:val="0077555A"/>
    <w:rsid w:val="0077584F"/>
    <w:rsid w:val="0077675D"/>
    <w:rsid w:val="00780304"/>
    <w:rsid w:val="00780914"/>
    <w:rsid w:val="00781BD5"/>
    <w:rsid w:val="00781EBB"/>
    <w:rsid w:val="007821CC"/>
    <w:rsid w:val="00782E10"/>
    <w:rsid w:val="00783C73"/>
    <w:rsid w:val="00783F07"/>
    <w:rsid w:val="00784C97"/>
    <w:rsid w:val="007854B7"/>
    <w:rsid w:val="00785EC2"/>
    <w:rsid w:val="00785EF6"/>
    <w:rsid w:val="007868DE"/>
    <w:rsid w:val="00787252"/>
    <w:rsid w:val="00787AC5"/>
    <w:rsid w:val="00790133"/>
    <w:rsid w:val="0079021F"/>
    <w:rsid w:val="00792D32"/>
    <w:rsid w:val="00793005"/>
    <w:rsid w:val="007930E7"/>
    <w:rsid w:val="00794325"/>
    <w:rsid w:val="00796A8E"/>
    <w:rsid w:val="00796EB3"/>
    <w:rsid w:val="00796F22"/>
    <w:rsid w:val="00797686"/>
    <w:rsid w:val="007A0408"/>
    <w:rsid w:val="007A0E50"/>
    <w:rsid w:val="007A1D6D"/>
    <w:rsid w:val="007A2608"/>
    <w:rsid w:val="007A3FF3"/>
    <w:rsid w:val="007A40AA"/>
    <w:rsid w:val="007A4515"/>
    <w:rsid w:val="007A46A2"/>
    <w:rsid w:val="007A5C26"/>
    <w:rsid w:val="007A61B7"/>
    <w:rsid w:val="007A6639"/>
    <w:rsid w:val="007A6713"/>
    <w:rsid w:val="007A6E33"/>
    <w:rsid w:val="007A6FF9"/>
    <w:rsid w:val="007A70C6"/>
    <w:rsid w:val="007A7375"/>
    <w:rsid w:val="007B0F32"/>
    <w:rsid w:val="007B1215"/>
    <w:rsid w:val="007B1741"/>
    <w:rsid w:val="007B176A"/>
    <w:rsid w:val="007B2065"/>
    <w:rsid w:val="007B2261"/>
    <w:rsid w:val="007B273D"/>
    <w:rsid w:val="007B2C43"/>
    <w:rsid w:val="007B3292"/>
    <w:rsid w:val="007B3DB9"/>
    <w:rsid w:val="007B4130"/>
    <w:rsid w:val="007B4628"/>
    <w:rsid w:val="007B5559"/>
    <w:rsid w:val="007B6658"/>
    <w:rsid w:val="007B6E36"/>
    <w:rsid w:val="007B74A4"/>
    <w:rsid w:val="007C378A"/>
    <w:rsid w:val="007C3F46"/>
    <w:rsid w:val="007C40D6"/>
    <w:rsid w:val="007C5B8F"/>
    <w:rsid w:val="007C5F31"/>
    <w:rsid w:val="007C637D"/>
    <w:rsid w:val="007C63D9"/>
    <w:rsid w:val="007C6C6F"/>
    <w:rsid w:val="007D00D0"/>
    <w:rsid w:val="007D0582"/>
    <w:rsid w:val="007D073C"/>
    <w:rsid w:val="007D1A3B"/>
    <w:rsid w:val="007D2139"/>
    <w:rsid w:val="007D22F0"/>
    <w:rsid w:val="007D29BF"/>
    <w:rsid w:val="007D375D"/>
    <w:rsid w:val="007D40D1"/>
    <w:rsid w:val="007D5028"/>
    <w:rsid w:val="007D5060"/>
    <w:rsid w:val="007D5C35"/>
    <w:rsid w:val="007D63DA"/>
    <w:rsid w:val="007D6D26"/>
    <w:rsid w:val="007E0010"/>
    <w:rsid w:val="007E1068"/>
    <w:rsid w:val="007E15A9"/>
    <w:rsid w:val="007E1977"/>
    <w:rsid w:val="007E1E67"/>
    <w:rsid w:val="007E1ED0"/>
    <w:rsid w:val="007E2E59"/>
    <w:rsid w:val="007E2F82"/>
    <w:rsid w:val="007E3B45"/>
    <w:rsid w:val="007E4112"/>
    <w:rsid w:val="007E54B7"/>
    <w:rsid w:val="007E5AEE"/>
    <w:rsid w:val="007E6496"/>
    <w:rsid w:val="007E6709"/>
    <w:rsid w:val="007E6C39"/>
    <w:rsid w:val="007E70F9"/>
    <w:rsid w:val="007F125F"/>
    <w:rsid w:val="007F1AA0"/>
    <w:rsid w:val="007F1BEB"/>
    <w:rsid w:val="007F26E9"/>
    <w:rsid w:val="007F348D"/>
    <w:rsid w:val="007F3B5D"/>
    <w:rsid w:val="007F3E35"/>
    <w:rsid w:val="007F4EB6"/>
    <w:rsid w:val="007F5767"/>
    <w:rsid w:val="007F777C"/>
    <w:rsid w:val="007F7A85"/>
    <w:rsid w:val="0080064D"/>
    <w:rsid w:val="00801C7D"/>
    <w:rsid w:val="00801FC8"/>
    <w:rsid w:val="008020DD"/>
    <w:rsid w:val="00802E8D"/>
    <w:rsid w:val="0080317B"/>
    <w:rsid w:val="00803A63"/>
    <w:rsid w:val="008048CD"/>
    <w:rsid w:val="00804A9A"/>
    <w:rsid w:val="00804C1C"/>
    <w:rsid w:val="00804F7C"/>
    <w:rsid w:val="0080519D"/>
    <w:rsid w:val="00806DB2"/>
    <w:rsid w:val="0080727F"/>
    <w:rsid w:val="0080740E"/>
    <w:rsid w:val="00807423"/>
    <w:rsid w:val="008074E4"/>
    <w:rsid w:val="0080774B"/>
    <w:rsid w:val="00807DE0"/>
    <w:rsid w:val="00807EF0"/>
    <w:rsid w:val="008115A9"/>
    <w:rsid w:val="00812325"/>
    <w:rsid w:val="00812B05"/>
    <w:rsid w:val="00813482"/>
    <w:rsid w:val="0081466B"/>
    <w:rsid w:val="00814F4C"/>
    <w:rsid w:val="00815BB5"/>
    <w:rsid w:val="00816C20"/>
    <w:rsid w:val="00820F9C"/>
    <w:rsid w:val="00820FA7"/>
    <w:rsid w:val="00821B79"/>
    <w:rsid w:val="00823200"/>
    <w:rsid w:val="00823262"/>
    <w:rsid w:val="008243AF"/>
    <w:rsid w:val="00825516"/>
    <w:rsid w:val="00825D81"/>
    <w:rsid w:val="00825DA1"/>
    <w:rsid w:val="00825FD1"/>
    <w:rsid w:val="0082633A"/>
    <w:rsid w:val="0082656D"/>
    <w:rsid w:val="008270A1"/>
    <w:rsid w:val="00827A17"/>
    <w:rsid w:val="00827E27"/>
    <w:rsid w:val="0083071E"/>
    <w:rsid w:val="00830EEC"/>
    <w:rsid w:val="008311D7"/>
    <w:rsid w:val="00831E81"/>
    <w:rsid w:val="0083237F"/>
    <w:rsid w:val="00833193"/>
    <w:rsid w:val="00833FFF"/>
    <w:rsid w:val="00834B69"/>
    <w:rsid w:val="00834E12"/>
    <w:rsid w:val="008359EA"/>
    <w:rsid w:val="0083719C"/>
    <w:rsid w:val="00837F7A"/>
    <w:rsid w:val="008408CE"/>
    <w:rsid w:val="00840FAD"/>
    <w:rsid w:val="008429C4"/>
    <w:rsid w:val="00842B13"/>
    <w:rsid w:val="00842FBB"/>
    <w:rsid w:val="00843022"/>
    <w:rsid w:val="008435F2"/>
    <w:rsid w:val="00844677"/>
    <w:rsid w:val="00844889"/>
    <w:rsid w:val="00844A09"/>
    <w:rsid w:val="00844CF3"/>
    <w:rsid w:val="00844D89"/>
    <w:rsid w:val="00844DFF"/>
    <w:rsid w:val="008450DD"/>
    <w:rsid w:val="008453F1"/>
    <w:rsid w:val="008455BD"/>
    <w:rsid w:val="00845A18"/>
    <w:rsid w:val="00845A75"/>
    <w:rsid w:val="00846345"/>
    <w:rsid w:val="00846409"/>
    <w:rsid w:val="008501DE"/>
    <w:rsid w:val="0085076D"/>
    <w:rsid w:val="008508E9"/>
    <w:rsid w:val="00850B36"/>
    <w:rsid w:val="0085153D"/>
    <w:rsid w:val="0085164D"/>
    <w:rsid w:val="008516BD"/>
    <w:rsid w:val="008520B7"/>
    <w:rsid w:val="008523D2"/>
    <w:rsid w:val="00852653"/>
    <w:rsid w:val="00852922"/>
    <w:rsid w:val="00852C4D"/>
    <w:rsid w:val="008535A9"/>
    <w:rsid w:val="00853FA6"/>
    <w:rsid w:val="00854390"/>
    <w:rsid w:val="00854A15"/>
    <w:rsid w:val="00854B7F"/>
    <w:rsid w:val="0085509B"/>
    <w:rsid w:val="00855593"/>
    <w:rsid w:val="00856408"/>
    <w:rsid w:val="00856F10"/>
    <w:rsid w:val="00857BD9"/>
    <w:rsid w:val="008607AE"/>
    <w:rsid w:val="008618B8"/>
    <w:rsid w:val="00862430"/>
    <w:rsid w:val="00862448"/>
    <w:rsid w:val="00862781"/>
    <w:rsid w:val="00862BE2"/>
    <w:rsid w:val="00862C8A"/>
    <w:rsid w:val="00863CC8"/>
    <w:rsid w:val="008640FB"/>
    <w:rsid w:val="00864BA6"/>
    <w:rsid w:val="00866B08"/>
    <w:rsid w:val="00866F54"/>
    <w:rsid w:val="0087000E"/>
    <w:rsid w:val="00870E94"/>
    <w:rsid w:val="0087127F"/>
    <w:rsid w:val="00871651"/>
    <w:rsid w:val="008718D7"/>
    <w:rsid w:val="00872050"/>
    <w:rsid w:val="0087278D"/>
    <w:rsid w:val="00872DDB"/>
    <w:rsid w:val="00872E8D"/>
    <w:rsid w:val="00874D4E"/>
    <w:rsid w:val="00874E83"/>
    <w:rsid w:val="00875650"/>
    <w:rsid w:val="008759D1"/>
    <w:rsid w:val="00875D61"/>
    <w:rsid w:val="00876021"/>
    <w:rsid w:val="00877C33"/>
    <w:rsid w:val="008813A3"/>
    <w:rsid w:val="0088211B"/>
    <w:rsid w:val="00882127"/>
    <w:rsid w:val="00882AB9"/>
    <w:rsid w:val="00883D10"/>
    <w:rsid w:val="00884241"/>
    <w:rsid w:val="00884D0C"/>
    <w:rsid w:val="0088532B"/>
    <w:rsid w:val="0088541D"/>
    <w:rsid w:val="008858BF"/>
    <w:rsid w:val="00886091"/>
    <w:rsid w:val="008863A4"/>
    <w:rsid w:val="008868A7"/>
    <w:rsid w:val="008869FA"/>
    <w:rsid w:val="0088739B"/>
    <w:rsid w:val="0088771F"/>
    <w:rsid w:val="00887990"/>
    <w:rsid w:val="00890350"/>
    <w:rsid w:val="00890832"/>
    <w:rsid w:val="00890A62"/>
    <w:rsid w:val="00890ECD"/>
    <w:rsid w:val="00891854"/>
    <w:rsid w:val="00892533"/>
    <w:rsid w:val="0089287D"/>
    <w:rsid w:val="008929BA"/>
    <w:rsid w:val="00892A88"/>
    <w:rsid w:val="00892E16"/>
    <w:rsid w:val="00892F8D"/>
    <w:rsid w:val="008934BB"/>
    <w:rsid w:val="0089435F"/>
    <w:rsid w:val="0089436A"/>
    <w:rsid w:val="008962AC"/>
    <w:rsid w:val="0089661D"/>
    <w:rsid w:val="0089685B"/>
    <w:rsid w:val="00896926"/>
    <w:rsid w:val="00896ACB"/>
    <w:rsid w:val="008979BC"/>
    <w:rsid w:val="00897CF4"/>
    <w:rsid w:val="008A1335"/>
    <w:rsid w:val="008A21E9"/>
    <w:rsid w:val="008A3694"/>
    <w:rsid w:val="008A3F11"/>
    <w:rsid w:val="008A417B"/>
    <w:rsid w:val="008A4F85"/>
    <w:rsid w:val="008A53FE"/>
    <w:rsid w:val="008A7468"/>
    <w:rsid w:val="008A778F"/>
    <w:rsid w:val="008A79B8"/>
    <w:rsid w:val="008B081F"/>
    <w:rsid w:val="008B08C2"/>
    <w:rsid w:val="008B10A7"/>
    <w:rsid w:val="008B3605"/>
    <w:rsid w:val="008B3DD0"/>
    <w:rsid w:val="008B47AC"/>
    <w:rsid w:val="008B5153"/>
    <w:rsid w:val="008B6B5D"/>
    <w:rsid w:val="008B6C18"/>
    <w:rsid w:val="008B6F4E"/>
    <w:rsid w:val="008C00B0"/>
    <w:rsid w:val="008C02C9"/>
    <w:rsid w:val="008C07C4"/>
    <w:rsid w:val="008C0C2D"/>
    <w:rsid w:val="008C12AD"/>
    <w:rsid w:val="008C138C"/>
    <w:rsid w:val="008C26FC"/>
    <w:rsid w:val="008C280C"/>
    <w:rsid w:val="008C319B"/>
    <w:rsid w:val="008C4DB3"/>
    <w:rsid w:val="008C5416"/>
    <w:rsid w:val="008C60CF"/>
    <w:rsid w:val="008C6A7C"/>
    <w:rsid w:val="008C6FDC"/>
    <w:rsid w:val="008D0035"/>
    <w:rsid w:val="008D013E"/>
    <w:rsid w:val="008D045B"/>
    <w:rsid w:val="008D0EBF"/>
    <w:rsid w:val="008D1203"/>
    <w:rsid w:val="008D143C"/>
    <w:rsid w:val="008D1546"/>
    <w:rsid w:val="008D15FE"/>
    <w:rsid w:val="008D183C"/>
    <w:rsid w:val="008D1C3A"/>
    <w:rsid w:val="008D20C1"/>
    <w:rsid w:val="008D3063"/>
    <w:rsid w:val="008D3159"/>
    <w:rsid w:val="008D3359"/>
    <w:rsid w:val="008D3ACD"/>
    <w:rsid w:val="008D41F9"/>
    <w:rsid w:val="008D4E32"/>
    <w:rsid w:val="008D4FA1"/>
    <w:rsid w:val="008D51DD"/>
    <w:rsid w:val="008D58F4"/>
    <w:rsid w:val="008D5E38"/>
    <w:rsid w:val="008D658A"/>
    <w:rsid w:val="008E0B94"/>
    <w:rsid w:val="008E12F9"/>
    <w:rsid w:val="008E181C"/>
    <w:rsid w:val="008E2766"/>
    <w:rsid w:val="008E337C"/>
    <w:rsid w:val="008E3D68"/>
    <w:rsid w:val="008E3ED3"/>
    <w:rsid w:val="008E403A"/>
    <w:rsid w:val="008E5B55"/>
    <w:rsid w:val="008E7F00"/>
    <w:rsid w:val="008F12D5"/>
    <w:rsid w:val="008F191E"/>
    <w:rsid w:val="008F29D5"/>
    <w:rsid w:val="008F2A0C"/>
    <w:rsid w:val="008F3820"/>
    <w:rsid w:val="008F3EC6"/>
    <w:rsid w:val="008F4E34"/>
    <w:rsid w:val="008F5068"/>
    <w:rsid w:val="008F5358"/>
    <w:rsid w:val="008F5A6F"/>
    <w:rsid w:val="008F5D2E"/>
    <w:rsid w:val="008F6687"/>
    <w:rsid w:val="008F6CA2"/>
    <w:rsid w:val="008F7154"/>
    <w:rsid w:val="008F768B"/>
    <w:rsid w:val="009009EA"/>
    <w:rsid w:val="0090171B"/>
    <w:rsid w:val="009017EF"/>
    <w:rsid w:val="00902488"/>
    <w:rsid w:val="009024D2"/>
    <w:rsid w:val="0090299B"/>
    <w:rsid w:val="00902A93"/>
    <w:rsid w:val="009034AA"/>
    <w:rsid w:val="00903527"/>
    <w:rsid w:val="009043BB"/>
    <w:rsid w:val="00904A9A"/>
    <w:rsid w:val="00905635"/>
    <w:rsid w:val="00905F7C"/>
    <w:rsid w:val="009063F7"/>
    <w:rsid w:val="009065BB"/>
    <w:rsid w:val="00907532"/>
    <w:rsid w:val="009076B4"/>
    <w:rsid w:val="00907B5B"/>
    <w:rsid w:val="00910496"/>
    <w:rsid w:val="00912659"/>
    <w:rsid w:val="00914AD5"/>
    <w:rsid w:val="00915D1B"/>
    <w:rsid w:val="0091667A"/>
    <w:rsid w:val="009178CF"/>
    <w:rsid w:val="009200C8"/>
    <w:rsid w:val="00920A00"/>
    <w:rsid w:val="00921150"/>
    <w:rsid w:val="00921170"/>
    <w:rsid w:val="00921F2E"/>
    <w:rsid w:val="00922628"/>
    <w:rsid w:val="009226C2"/>
    <w:rsid w:val="0092275F"/>
    <w:rsid w:val="00923805"/>
    <w:rsid w:val="00923B0E"/>
    <w:rsid w:val="009247AA"/>
    <w:rsid w:val="00924A8A"/>
    <w:rsid w:val="00924EC2"/>
    <w:rsid w:val="00924FB4"/>
    <w:rsid w:val="009253E1"/>
    <w:rsid w:val="00925AA7"/>
    <w:rsid w:val="00927332"/>
    <w:rsid w:val="0092750C"/>
    <w:rsid w:val="0092757E"/>
    <w:rsid w:val="00930090"/>
    <w:rsid w:val="009304D4"/>
    <w:rsid w:val="0093070D"/>
    <w:rsid w:val="0093091E"/>
    <w:rsid w:val="00930DF1"/>
    <w:rsid w:val="00930FC9"/>
    <w:rsid w:val="009316D0"/>
    <w:rsid w:val="009317C3"/>
    <w:rsid w:val="00932B5F"/>
    <w:rsid w:val="00933798"/>
    <w:rsid w:val="00933834"/>
    <w:rsid w:val="009348BC"/>
    <w:rsid w:val="00934988"/>
    <w:rsid w:val="00936276"/>
    <w:rsid w:val="00936673"/>
    <w:rsid w:val="009426AB"/>
    <w:rsid w:val="009432EF"/>
    <w:rsid w:val="0094538A"/>
    <w:rsid w:val="00945EAA"/>
    <w:rsid w:val="009463CE"/>
    <w:rsid w:val="009466E3"/>
    <w:rsid w:val="009468B8"/>
    <w:rsid w:val="0094723A"/>
    <w:rsid w:val="00947735"/>
    <w:rsid w:val="00950045"/>
    <w:rsid w:val="00950C48"/>
    <w:rsid w:val="00950D98"/>
    <w:rsid w:val="0095163C"/>
    <w:rsid w:val="00951D84"/>
    <w:rsid w:val="00952C2A"/>
    <w:rsid w:val="00953CA3"/>
    <w:rsid w:val="0095444E"/>
    <w:rsid w:val="009546C0"/>
    <w:rsid w:val="00954B97"/>
    <w:rsid w:val="00955FD8"/>
    <w:rsid w:val="00956022"/>
    <w:rsid w:val="009560C8"/>
    <w:rsid w:val="00956958"/>
    <w:rsid w:val="009570AD"/>
    <w:rsid w:val="0095784E"/>
    <w:rsid w:val="0096009E"/>
    <w:rsid w:val="00960311"/>
    <w:rsid w:val="009605FF"/>
    <w:rsid w:val="009606E9"/>
    <w:rsid w:val="009609E2"/>
    <w:rsid w:val="00960AC1"/>
    <w:rsid w:val="00960B2D"/>
    <w:rsid w:val="00960E6A"/>
    <w:rsid w:val="00961ED8"/>
    <w:rsid w:val="00961F5B"/>
    <w:rsid w:val="00962ECD"/>
    <w:rsid w:val="0096303F"/>
    <w:rsid w:val="009633E7"/>
    <w:rsid w:val="009634BF"/>
    <w:rsid w:val="00966DDB"/>
    <w:rsid w:val="0096715F"/>
    <w:rsid w:val="00967DC0"/>
    <w:rsid w:val="00970D00"/>
    <w:rsid w:val="00970D56"/>
    <w:rsid w:val="00971890"/>
    <w:rsid w:val="00971C2E"/>
    <w:rsid w:val="00972001"/>
    <w:rsid w:val="00972CFA"/>
    <w:rsid w:val="00972E98"/>
    <w:rsid w:val="00973D03"/>
    <w:rsid w:val="00974398"/>
    <w:rsid w:val="009743BB"/>
    <w:rsid w:val="00974A6D"/>
    <w:rsid w:val="00974D25"/>
    <w:rsid w:val="00976E51"/>
    <w:rsid w:val="00976E98"/>
    <w:rsid w:val="009772D5"/>
    <w:rsid w:val="0098252E"/>
    <w:rsid w:val="0098293C"/>
    <w:rsid w:val="00982C36"/>
    <w:rsid w:val="0098301E"/>
    <w:rsid w:val="00983C3C"/>
    <w:rsid w:val="00986125"/>
    <w:rsid w:val="00986652"/>
    <w:rsid w:val="0098704F"/>
    <w:rsid w:val="009874AE"/>
    <w:rsid w:val="009875C5"/>
    <w:rsid w:val="00990190"/>
    <w:rsid w:val="0099020C"/>
    <w:rsid w:val="009903B5"/>
    <w:rsid w:val="0099051C"/>
    <w:rsid w:val="00990AB2"/>
    <w:rsid w:val="009910AC"/>
    <w:rsid w:val="00991752"/>
    <w:rsid w:val="00991974"/>
    <w:rsid w:val="009919E9"/>
    <w:rsid w:val="00992067"/>
    <w:rsid w:val="0099230E"/>
    <w:rsid w:val="00993447"/>
    <w:rsid w:val="009936DC"/>
    <w:rsid w:val="00993F63"/>
    <w:rsid w:val="009947C6"/>
    <w:rsid w:val="00994C10"/>
    <w:rsid w:val="00994C1F"/>
    <w:rsid w:val="00994D1A"/>
    <w:rsid w:val="00994E19"/>
    <w:rsid w:val="00994F07"/>
    <w:rsid w:val="009952A0"/>
    <w:rsid w:val="00995568"/>
    <w:rsid w:val="00995995"/>
    <w:rsid w:val="009959A7"/>
    <w:rsid w:val="009960C0"/>
    <w:rsid w:val="0099616A"/>
    <w:rsid w:val="00996E3C"/>
    <w:rsid w:val="00996E60"/>
    <w:rsid w:val="009979B2"/>
    <w:rsid w:val="00997FAE"/>
    <w:rsid w:val="009A0223"/>
    <w:rsid w:val="009A08B6"/>
    <w:rsid w:val="009A0CCB"/>
    <w:rsid w:val="009A2237"/>
    <w:rsid w:val="009A252A"/>
    <w:rsid w:val="009A2906"/>
    <w:rsid w:val="009A2DE4"/>
    <w:rsid w:val="009A31AB"/>
    <w:rsid w:val="009A3735"/>
    <w:rsid w:val="009A3F99"/>
    <w:rsid w:val="009A4883"/>
    <w:rsid w:val="009A4E81"/>
    <w:rsid w:val="009A5143"/>
    <w:rsid w:val="009A5835"/>
    <w:rsid w:val="009A6390"/>
    <w:rsid w:val="009A7D70"/>
    <w:rsid w:val="009B0120"/>
    <w:rsid w:val="009B07CC"/>
    <w:rsid w:val="009B07DF"/>
    <w:rsid w:val="009B0858"/>
    <w:rsid w:val="009B089A"/>
    <w:rsid w:val="009B0C87"/>
    <w:rsid w:val="009B105C"/>
    <w:rsid w:val="009B1375"/>
    <w:rsid w:val="009B1702"/>
    <w:rsid w:val="009B1E1B"/>
    <w:rsid w:val="009B29E1"/>
    <w:rsid w:val="009B441D"/>
    <w:rsid w:val="009B4BE7"/>
    <w:rsid w:val="009B4E67"/>
    <w:rsid w:val="009B5005"/>
    <w:rsid w:val="009B551F"/>
    <w:rsid w:val="009B5855"/>
    <w:rsid w:val="009B59A8"/>
    <w:rsid w:val="009B5C28"/>
    <w:rsid w:val="009B6B68"/>
    <w:rsid w:val="009B6DE3"/>
    <w:rsid w:val="009B6EF3"/>
    <w:rsid w:val="009B72F0"/>
    <w:rsid w:val="009C0799"/>
    <w:rsid w:val="009C07EE"/>
    <w:rsid w:val="009C0859"/>
    <w:rsid w:val="009C086F"/>
    <w:rsid w:val="009C10A4"/>
    <w:rsid w:val="009C1747"/>
    <w:rsid w:val="009C1CF6"/>
    <w:rsid w:val="009C1FC4"/>
    <w:rsid w:val="009C3F45"/>
    <w:rsid w:val="009C4C30"/>
    <w:rsid w:val="009C4D6E"/>
    <w:rsid w:val="009C50E3"/>
    <w:rsid w:val="009C5F0C"/>
    <w:rsid w:val="009C6557"/>
    <w:rsid w:val="009C708A"/>
    <w:rsid w:val="009C7BB4"/>
    <w:rsid w:val="009D060D"/>
    <w:rsid w:val="009D0E74"/>
    <w:rsid w:val="009D16B1"/>
    <w:rsid w:val="009D1BF0"/>
    <w:rsid w:val="009D2622"/>
    <w:rsid w:val="009D2E6E"/>
    <w:rsid w:val="009D3039"/>
    <w:rsid w:val="009D4358"/>
    <w:rsid w:val="009D473D"/>
    <w:rsid w:val="009D4EA7"/>
    <w:rsid w:val="009D5504"/>
    <w:rsid w:val="009D5675"/>
    <w:rsid w:val="009D6169"/>
    <w:rsid w:val="009D7351"/>
    <w:rsid w:val="009D780E"/>
    <w:rsid w:val="009E011C"/>
    <w:rsid w:val="009E0D09"/>
    <w:rsid w:val="009E132E"/>
    <w:rsid w:val="009E17FE"/>
    <w:rsid w:val="009E1919"/>
    <w:rsid w:val="009E1E24"/>
    <w:rsid w:val="009E1F6A"/>
    <w:rsid w:val="009E2A37"/>
    <w:rsid w:val="009E2AC2"/>
    <w:rsid w:val="009E2F4B"/>
    <w:rsid w:val="009E2FA4"/>
    <w:rsid w:val="009E53BA"/>
    <w:rsid w:val="009E55B3"/>
    <w:rsid w:val="009E57B6"/>
    <w:rsid w:val="009E6648"/>
    <w:rsid w:val="009E67D0"/>
    <w:rsid w:val="009E6849"/>
    <w:rsid w:val="009E74FB"/>
    <w:rsid w:val="009E7B62"/>
    <w:rsid w:val="009F03A5"/>
    <w:rsid w:val="009F1060"/>
    <w:rsid w:val="009F18D5"/>
    <w:rsid w:val="009F1E06"/>
    <w:rsid w:val="009F23A7"/>
    <w:rsid w:val="009F3740"/>
    <w:rsid w:val="009F3B9C"/>
    <w:rsid w:val="009F3E72"/>
    <w:rsid w:val="009F3E89"/>
    <w:rsid w:val="009F5391"/>
    <w:rsid w:val="009F5C3C"/>
    <w:rsid w:val="009F65C9"/>
    <w:rsid w:val="009F6DB0"/>
    <w:rsid w:val="009F7261"/>
    <w:rsid w:val="009F774B"/>
    <w:rsid w:val="009F7F70"/>
    <w:rsid w:val="00A005D6"/>
    <w:rsid w:val="00A01239"/>
    <w:rsid w:val="00A022CD"/>
    <w:rsid w:val="00A02EE2"/>
    <w:rsid w:val="00A03447"/>
    <w:rsid w:val="00A04175"/>
    <w:rsid w:val="00A04546"/>
    <w:rsid w:val="00A04FDF"/>
    <w:rsid w:val="00A05094"/>
    <w:rsid w:val="00A0567E"/>
    <w:rsid w:val="00A05A48"/>
    <w:rsid w:val="00A103B8"/>
    <w:rsid w:val="00A10FF3"/>
    <w:rsid w:val="00A11C7E"/>
    <w:rsid w:val="00A12CB7"/>
    <w:rsid w:val="00A132D4"/>
    <w:rsid w:val="00A13E47"/>
    <w:rsid w:val="00A1633C"/>
    <w:rsid w:val="00A17DB9"/>
    <w:rsid w:val="00A20742"/>
    <w:rsid w:val="00A21BC0"/>
    <w:rsid w:val="00A2400B"/>
    <w:rsid w:val="00A2490F"/>
    <w:rsid w:val="00A249EB"/>
    <w:rsid w:val="00A250A6"/>
    <w:rsid w:val="00A252AD"/>
    <w:rsid w:val="00A2537B"/>
    <w:rsid w:val="00A25B19"/>
    <w:rsid w:val="00A26913"/>
    <w:rsid w:val="00A26CF9"/>
    <w:rsid w:val="00A31676"/>
    <w:rsid w:val="00A31C01"/>
    <w:rsid w:val="00A31E10"/>
    <w:rsid w:val="00A31FA8"/>
    <w:rsid w:val="00A32612"/>
    <w:rsid w:val="00A329A1"/>
    <w:rsid w:val="00A32C74"/>
    <w:rsid w:val="00A32D59"/>
    <w:rsid w:val="00A32E20"/>
    <w:rsid w:val="00A32FE1"/>
    <w:rsid w:val="00A337B7"/>
    <w:rsid w:val="00A33E90"/>
    <w:rsid w:val="00A3659C"/>
    <w:rsid w:val="00A37215"/>
    <w:rsid w:val="00A377CE"/>
    <w:rsid w:val="00A4058C"/>
    <w:rsid w:val="00A40844"/>
    <w:rsid w:val="00A40C2B"/>
    <w:rsid w:val="00A434C3"/>
    <w:rsid w:val="00A43EC2"/>
    <w:rsid w:val="00A443E4"/>
    <w:rsid w:val="00A468CD"/>
    <w:rsid w:val="00A47781"/>
    <w:rsid w:val="00A4778A"/>
    <w:rsid w:val="00A47CD5"/>
    <w:rsid w:val="00A47D4B"/>
    <w:rsid w:val="00A503D1"/>
    <w:rsid w:val="00A506B7"/>
    <w:rsid w:val="00A50C16"/>
    <w:rsid w:val="00A51B47"/>
    <w:rsid w:val="00A52B27"/>
    <w:rsid w:val="00A52B95"/>
    <w:rsid w:val="00A53004"/>
    <w:rsid w:val="00A53917"/>
    <w:rsid w:val="00A543F2"/>
    <w:rsid w:val="00A549A8"/>
    <w:rsid w:val="00A56393"/>
    <w:rsid w:val="00A57504"/>
    <w:rsid w:val="00A61025"/>
    <w:rsid w:val="00A61B77"/>
    <w:rsid w:val="00A6216C"/>
    <w:rsid w:val="00A621A3"/>
    <w:rsid w:val="00A63805"/>
    <w:rsid w:val="00A6434A"/>
    <w:rsid w:val="00A648E3"/>
    <w:rsid w:val="00A65536"/>
    <w:rsid w:val="00A65650"/>
    <w:rsid w:val="00A657A5"/>
    <w:rsid w:val="00A6598E"/>
    <w:rsid w:val="00A65FBF"/>
    <w:rsid w:val="00A66340"/>
    <w:rsid w:val="00A703F6"/>
    <w:rsid w:val="00A70AFE"/>
    <w:rsid w:val="00A70DA2"/>
    <w:rsid w:val="00A70EFD"/>
    <w:rsid w:val="00A70F4C"/>
    <w:rsid w:val="00A71350"/>
    <w:rsid w:val="00A7245A"/>
    <w:rsid w:val="00A7264E"/>
    <w:rsid w:val="00A72C4F"/>
    <w:rsid w:val="00A72E61"/>
    <w:rsid w:val="00A73C1D"/>
    <w:rsid w:val="00A7568F"/>
    <w:rsid w:val="00A75F63"/>
    <w:rsid w:val="00A76148"/>
    <w:rsid w:val="00A767D7"/>
    <w:rsid w:val="00A767DC"/>
    <w:rsid w:val="00A768A4"/>
    <w:rsid w:val="00A76DBD"/>
    <w:rsid w:val="00A7795A"/>
    <w:rsid w:val="00A80AB8"/>
    <w:rsid w:val="00A80B55"/>
    <w:rsid w:val="00A80EC0"/>
    <w:rsid w:val="00A81612"/>
    <w:rsid w:val="00A8181D"/>
    <w:rsid w:val="00A8291D"/>
    <w:rsid w:val="00A86370"/>
    <w:rsid w:val="00A86CE9"/>
    <w:rsid w:val="00A86E73"/>
    <w:rsid w:val="00A86F34"/>
    <w:rsid w:val="00A87464"/>
    <w:rsid w:val="00A87C75"/>
    <w:rsid w:val="00A90764"/>
    <w:rsid w:val="00A9150F"/>
    <w:rsid w:val="00A91536"/>
    <w:rsid w:val="00A9159A"/>
    <w:rsid w:val="00A93442"/>
    <w:rsid w:val="00A93719"/>
    <w:rsid w:val="00A93B6C"/>
    <w:rsid w:val="00A93F1C"/>
    <w:rsid w:val="00A94023"/>
    <w:rsid w:val="00A94277"/>
    <w:rsid w:val="00A94367"/>
    <w:rsid w:val="00A949D6"/>
    <w:rsid w:val="00A94ADA"/>
    <w:rsid w:val="00A950BF"/>
    <w:rsid w:val="00A9610F"/>
    <w:rsid w:val="00A96E9D"/>
    <w:rsid w:val="00A97722"/>
    <w:rsid w:val="00A97749"/>
    <w:rsid w:val="00AA2B18"/>
    <w:rsid w:val="00AA2C7A"/>
    <w:rsid w:val="00AA2F2A"/>
    <w:rsid w:val="00AA31BA"/>
    <w:rsid w:val="00AA33B0"/>
    <w:rsid w:val="00AA39B0"/>
    <w:rsid w:val="00AA3A25"/>
    <w:rsid w:val="00AA3B1C"/>
    <w:rsid w:val="00AA417F"/>
    <w:rsid w:val="00AA46D0"/>
    <w:rsid w:val="00AA4C68"/>
    <w:rsid w:val="00AA52AF"/>
    <w:rsid w:val="00AA5750"/>
    <w:rsid w:val="00AA58F6"/>
    <w:rsid w:val="00AA6679"/>
    <w:rsid w:val="00AA7118"/>
    <w:rsid w:val="00AA734C"/>
    <w:rsid w:val="00AA73DA"/>
    <w:rsid w:val="00AA7447"/>
    <w:rsid w:val="00AA787F"/>
    <w:rsid w:val="00AB0EE9"/>
    <w:rsid w:val="00AB1292"/>
    <w:rsid w:val="00AB157A"/>
    <w:rsid w:val="00AB16E2"/>
    <w:rsid w:val="00AB19D3"/>
    <w:rsid w:val="00AB1CD0"/>
    <w:rsid w:val="00AB3077"/>
    <w:rsid w:val="00AB3AE4"/>
    <w:rsid w:val="00AB4340"/>
    <w:rsid w:val="00AB5D2D"/>
    <w:rsid w:val="00AB5DB7"/>
    <w:rsid w:val="00AB797B"/>
    <w:rsid w:val="00AC00BB"/>
    <w:rsid w:val="00AC083E"/>
    <w:rsid w:val="00AC14F2"/>
    <w:rsid w:val="00AC284F"/>
    <w:rsid w:val="00AC34F5"/>
    <w:rsid w:val="00AC4630"/>
    <w:rsid w:val="00AC477C"/>
    <w:rsid w:val="00AC4873"/>
    <w:rsid w:val="00AC48D6"/>
    <w:rsid w:val="00AC5705"/>
    <w:rsid w:val="00AC6433"/>
    <w:rsid w:val="00AC691E"/>
    <w:rsid w:val="00AC7008"/>
    <w:rsid w:val="00AC742D"/>
    <w:rsid w:val="00AD0F89"/>
    <w:rsid w:val="00AD1135"/>
    <w:rsid w:val="00AD1C36"/>
    <w:rsid w:val="00AD24AE"/>
    <w:rsid w:val="00AD2619"/>
    <w:rsid w:val="00AD2BEB"/>
    <w:rsid w:val="00AD2C24"/>
    <w:rsid w:val="00AD3571"/>
    <w:rsid w:val="00AD37E2"/>
    <w:rsid w:val="00AD3C8C"/>
    <w:rsid w:val="00AD45A2"/>
    <w:rsid w:val="00AD45FD"/>
    <w:rsid w:val="00AD5859"/>
    <w:rsid w:val="00AD7784"/>
    <w:rsid w:val="00AD78E7"/>
    <w:rsid w:val="00AE0C38"/>
    <w:rsid w:val="00AE0E9C"/>
    <w:rsid w:val="00AE2107"/>
    <w:rsid w:val="00AE2515"/>
    <w:rsid w:val="00AE368F"/>
    <w:rsid w:val="00AE3756"/>
    <w:rsid w:val="00AE43D9"/>
    <w:rsid w:val="00AE482E"/>
    <w:rsid w:val="00AE5442"/>
    <w:rsid w:val="00AE6062"/>
    <w:rsid w:val="00AE60EF"/>
    <w:rsid w:val="00AE704E"/>
    <w:rsid w:val="00AE70FB"/>
    <w:rsid w:val="00AE76E2"/>
    <w:rsid w:val="00AF014F"/>
    <w:rsid w:val="00AF10F7"/>
    <w:rsid w:val="00AF14F5"/>
    <w:rsid w:val="00AF1897"/>
    <w:rsid w:val="00AF18C8"/>
    <w:rsid w:val="00AF1D0F"/>
    <w:rsid w:val="00AF337E"/>
    <w:rsid w:val="00AF34DD"/>
    <w:rsid w:val="00AF3585"/>
    <w:rsid w:val="00AF37B7"/>
    <w:rsid w:val="00AF3C9F"/>
    <w:rsid w:val="00AF4AD4"/>
    <w:rsid w:val="00AF4E80"/>
    <w:rsid w:val="00AF64C5"/>
    <w:rsid w:val="00AF6EE1"/>
    <w:rsid w:val="00B00514"/>
    <w:rsid w:val="00B0121D"/>
    <w:rsid w:val="00B0147F"/>
    <w:rsid w:val="00B01B11"/>
    <w:rsid w:val="00B0355D"/>
    <w:rsid w:val="00B04110"/>
    <w:rsid w:val="00B0444B"/>
    <w:rsid w:val="00B04E31"/>
    <w:rsid w:val="00B054B8"/>
    <w:rsid w:val="00B05A22"/>
    <w:rsid w:val="00B0612C"/>
    <w:rsid w:val="00B0685B"/>
    <w:rsid w:val="00B069C7"/>
    <w:rsid w:val="00B0716F"/>
    <w:rsid w:val="00B075B0"/>
    <w:rsid w:val="00B07E9B"/>
    <w:rsid w:val="00B10C13"/>
    <w:rsid w:val="00B10CAB"/>
    <w:rsid w:val="00B11158"/>
    <w:rsid w:val="00B1148C"/>
    <w:rsid w:val="00B1190E"/>
    <w:rsid w:val="00B11D1C"/>
    <w:rsid w:val="00B1284D"/>
    <w:rsid w:val="00B12AC7"/>
    <w:rsid w:val="00B138C1"/>
    <w:rsid w:val="00B141EA"/>
    <w:rsid w:val="00B1632D"/>
    <w:rsid w:val="00B16935"/>
    <w:rsid w:val="00B17D54"/>
    <w:rsid w:val="00B201D8"/>
    <w:rsid w:val="00B205F3"/>
    <w:rsid w:val="00B2072D"/>
    <w:rsid w:val="00B21810"/>
    <w:rsid w:val="00B21B2E"/>
    <w:rsid w:val="00B2287B"/>
    <w:rsid w:val="00B22DB2"/>
    <w:rsid w:val="00B236C5"/>
    <w:rsid w:val="00B23F46"/>
    <w:rsid w:val="00B24DD0"/>
    <w:rsid w:val="00B26AAC"/>
    <w:rsid w:val="00B27CB5"/>
    <w:rsid w:val="00B31DAE"/>
    <w:rsid w:val="00B31FF0"/>
    <w:rsid w:val="00B33F21"/>
    <w:rsid w:val="00B35474"/>
    <w:rsid w:val="00B35A90"/>
    <w:rsid w:val="00B365EF"/>
    <w:rsid w:val="00B36B27"/>
    <w:rsid w:val="00B41438"/>
    <w:rsid w:val="00B4192F"/>
    <w:rsid w:val="00B42632"/>
    <w:rsid w:val="00B43008"/>
    <w:rsid w:val="00B439E5"/>
    <w:rsid w:val="00B43FC2"/>
    <w:rsid w:val="00B45BDC"/>
    <w:rsid w:val="00B465A8"/>
    <w:rsid w:val="00B46682"/>
    <w:rsid w:val="00B4747A"/>
    <w:rsid w:val="00B50430"/>
    <w:rsid w:val="00B50520"/>
    <w:rsid w:val="00B505AB"/>
    <w:rsid w:val="00B50825"/>
    <w:rsid w:val="00B50E87"/>
    <w:rsid w:val="00B5325A"/>
    <w:rsid w:val="00B53C44"/>
    <w:rsid w:val="00B53F8F"/>
    <w:rsid w:val="00B542C7"/>
    <w:rsid w:val="00B544F8"/>
    <w:rsid w:val="00B54C93"/>
    <w:rsid w:val="00B555A9"/>
    <w:rsid w:val="00B57956"/>
    <w:rsid w:val="00B606CD"/>
    <w:rsid w:val="00B60FE7"/>
    <w:rsid w:val="00B61307"/>
    <w:rsid w:val="00B616C6"/>
    <w:rsid w:val="00B64719"/>
    <w:rsid w:val="00B64A89"/>
    <w:rsid w:val="00B64D0B"/>
    <w:rsid w:val="00B652D4"/>
    <w:rsid w:val="00B65F08"/>
    <w:rsid w:val="00B6607A"/>
    <w:rsid w:val="00B66F92"/>
    <w:rsid w:val="00B67264"/>
    <w:rsid w:val="00B67D76"/>
    <w:rsid w:val="00B67DF3"/>
    <w:rsid w:val="00B70A9E"/>
    <w:rsid w:val="00B70ECD"/>
    <w:rsid w:val="00B710A2"/>
    <w:rsid w:val="00B7116A"/>
    <w:rsid w:val="00B7129C"/>
    <w:rsid w:val="00B719C0"/>
    <w:rsid w:val="00B73981"/>
    <w:rsid w:val="00B74431"/>
    <w:rsid w:val="00B770F5"/>
    <w:rsid w:val="00B77312"/>
    <w:rsid w:val="00B7753C"/>
    <w:rsid w:val="00B81922"/>
    <w:rsid w:val="00B8306E"/>
    <w:rsid w:val="00B83390"/>
    <w:rsid w:val="00B83888"/>
    <w:rsid w:val="00B8411E"/>
    <w:rsid w:val="00B84339"/>
    <w:rsid w:val="00B84B68"/>
    <w:rsid w:val="00B8577A"/>
    <w:rsid w:val="00B90A92"/>
    <w:rsid w:val="00B90CE4"/>
    <w:rsid w:val="00B92442"/>
    <w:rsid w:val="00B926D4"/>
    <w:rsid w:val="00B92E5A"/>
    <w:rsid w:val="00B93A1F"/>
    <w:rsid w:val="00B942F8"/>
    <w:rsid w:val="00B946CC"/>
    <w:rsid w:val="00B9551E"/>
    <w:rsid w:val="00B968F5"/>
    <w:rsid w:val="00B9704A"/>
    <w:rsid w:val="00B97189"/>
    <w:rsid w:val="00B979B3"/>
    <w:rsid w:val="00BA0D4A"/>
    <w:rsid w:val="00BA0DB6"/>
    <w:rsid w:val="00BA0EEA"/>
    <w:rsid w:val="00BA14A3"/>
    <w:rsid w:val="00BA15EC"/>
    <w:rsid w:val="00BA1673"/>
    <w:rsid w:val="00BA1E15"/>
    <w:rsid w:val="00BA1ED5"/>
    <w:rsid w:val="00BA25FD"/>
    <w:rsid w:val="00BA2758"/>
    <w:rsid w:val="00BA30A8"/>
    <w:rsid w:val="00BA379C"/>
    <w:rsid w:val="00BA4348"/>
    <w:rsid w:val="00BA43F1"/>
    <w:rsid w:val="00BA484C"/>
    <w:rsid w:val="00BA5797"/>
    <w:rsid w:val="00BA5880"/>
    <w:rsid w:val="00BA632F"/>
    <w:rsid w:val="00BA6927"/>
    <w:rsid w:val="00BA778A"/>
    <w:rsid w:val="00BB02EA"/>
    <w:rsid w:val="00BB1E39"/>
    <w:rsid w:val="00BB1EEE"/>
    <w:rsid w:val="00BB250E"/>
    <w:rsid w:val="00BB3C80"/>
    <w:rsid w:val="00BB4123"/>
    <w:rsid w:val="00BB464C"/>
    <w:rsid w:val="00BB4D08"/>
    <w:rsid w:val="00BB4E93"/>
    <w:rsid w:val="00BB658F"/>
    <w:rsid w:val="00BB7B07"/>
    <w:rsid w:val="00BC0155"/>
    <w:rsid w:val="00BC10AD"/>
    <w:rsid w:val="00BC25D7"/>
    <w:rsid w:val="00BC332B"/>
    <w:rsid w:val="00BC38AC"/>
    <w:rsid w:val="00BC3B7C"/>
    <w:rsid w:val="00BC40EA"/>
    <w:rsid w:val="00BC457C"/>
    <w:rsid w:val="00BC48FA"/>
    <w:rsid w:val="00BC4946"/>
    <w:rsid w:val="00BC4A47"/>
    <w:rsid w:val="00BC564B"/>
    <w:rsid w:val="00BC5C44"/>
    <w:rsid w:val="00BC67D8"/>
    <w:rsid w:val="00BC7AD0"/>
    <w:rsid w:val="00BC7F7E"/>
    <w:rsid w:val="00BD1184"/>
    <w:rsid w:val="00BD1F5A"/>
    <w:rsid w:val="00BD3574"/>
    <w:rsid w:val="00BD35FD"/>
    <w:rsid w:val="00BD49FC"/>
    <w:rsid w:val="00BD4AA1"/>
    <w:rsid w:val="00BD4DF2"/>
    <w:rsid w:val="00BD54B0"/>
    <w:rsid w:val="00BD5977"/>
    <w:rsid w:val="00BD59AF"/>
    <w:rsid w:val="00BD635F"/>
    <w:rsid w:val="00BD6D36"/>
    <w:rsid w:val="00BD7450"/>
    <w:rsid w:val="00BD7520"/>
    <w:rsid w:val="00BD75B7"/>
    <w:rsid w:val="00BD7923"/>
    <w:rsid w:val="00BD7C14"/>
    <w:rsid w:val="00BE0C8C"/>
    <w:rsid w:val="00BE0F91"/>
    <w:rsid w:val="00BE17C0"/>
    <w:rsid w:val="00BE1FF9"/>
    <w:rsid w:val="00BE239B"/>
    <w:rsid w:val="00BE2783"/>
    <w:rsid w:val="00BE4064"/>
    <w:rsid w:val="00BE48B8"/>
    <w:rsid w:val="00BE5D02"/>
    <w:rsid w:val="00BE5DEF"/>
    <w:rsid w:val="00BE60CA"/>
    <w:rsid w:val="00BE60CC"/>
    <w:rsid w:val="00BE6427"/>
    <w:rsid w:val="00BE7225"/>
    <w:rsid w:val="00BE7A1B"/>
    <w:rsid w:val="00BF0268"/>
    <w:rsid w:val="00BF059D"/>
    <w:rsid w:val="00BF084C"/>
    <w:rsid w:val="00BF10BB"/>
    <w:rsid w:val="00BF1A23"/>
    <w:rsid w:val="00BF2409"/>
    <w:rsid w:val="00BF275F"/>
    <w:rsid w:val="00BF2988"/>
    <w:rsid w:val="00BF36E3"/>
    <w:rsid w:val="00BF41DA"/>
    <w:rsid w:val="00BF43DB"/>
    <w:rsid w:val="00BF452B"/>
    <w:rsid w:val="00BF5826"/>
    <w:rsid w:val="00BF601E"/>
    <w:rsid w:val="00BF698E"/>
    <w:rsid w:val="00BF6E40"/>
    <w:rsid w:val="00BF6E9A"/>
    <w:rsid w:val="00BF7354"/>
    <w:rsid w:val="00C003BE"/>
    <w:rsid w:val="00C00626"/>
    <w:rsid w:val="00C00974"/>
    <w:rsid w:val="00C01102"/>
    <w:rsid w:val="00C01A8E"/>
    <w:rsid w:val="00C02476"/>
    <w:rsid w:val="00C02552"/>
    <w:rsid w:val="00C035E2"/>
    <w:rsid w:val="00C03948"/>
    <w:rsid w:val="00C04BF1"/>
    <w:rsid w:val="00C05661"/>
    <w:rsid w:val="00C061D5"/>
    <w:rsid w:val="00C0680E"/>
    <w:rsid w:val="00C06F4D"/>
    <w:rsid w:val="00C07C07"/>
    <w:rsid w:val="00C10277"/>
    <w:rsid w:val="00C103AB"/>
    <w:rsid w:val="00C1050F"/>
    <w:rsid w:val="00C10BD4"/>
    <w:rsid w:val="00C11265"/>
    <w:rsid w:val="00C116BC"/>
    <w:rsid w:val="00C1186F"/>
    <w:rsid w:val="00C11F4D"/>
    <w:rsid w:val="00C13917"/>
    <w:rsid w:val="00C13B74"/>
    <w:rsid w:val="00C13F1F"/>
    <w:rsid w:val="00C14222"/>
    <w:rsid w:val="00C14DB3"/>
    <w:rsid w:val="00C15162"/>
    <w:rsid w:val="00C156AB"/>
    <w:rsid w:val="00C15B54"/>
    <w:rsid w:val="00C160AF"/>
    <w:rsid w:val="00C16AF3"/>
    <w:rsid w:val="00C16DF2"/>
    <w:rsid w:val="00C17339"/>
    <w:rsid w:val="00C20820"/>
    <w:rsid w:val="00C20E7C"/>
    <w:rsid w:val="00C20F83"/>
    <w:rsid w:val="00C21A48"/>
    <w:rsid w:val="00C22329"/>
    <w:rsid w:val="00C22AD7"/>
    <w:rsid w:val="00C235C5"/>
    <w:rsid w:val="00C25F21"/>
    <w:rsid w:val="00C269E9"/>
    <w:rsid w:val="00C26AE8"/>
    <w:rsid w:val="00C26B8E"/>
    <w:rsid w:val="00C26BAF"/>
    <w:rsid w:val="00C2769B"/>
    <w:rsid w:val="00C27C96"/>
    <w:rsid w:val="00C27CF5"/>
    <w:rsid w:val="00C31059"/>
    <w:rsid w:val="00C312A0"/>
    <w:rsid w:val="00C31CAA"/>
    <w:rsid w:val="00C31FDE"/>
    <w:rsid w:val="00C32422"/>
    <w:rsid w:val="00C33C52"/>
    <w:rsid w:val="00C33C5B"/>
    <w:rsid w:val="00C33E80"/>
    <w:rsid w:val="00C344F1"/>
    <w:rsid w:val="00C348A7"/>
    <w:rsid w:val="00C34A86"/>
    <w:rsid w:val="00C34DC4"/>
    <w:rsid w:val="00C362C7"/>
    <w:rsid w:val="00C371E3"/>
    <w:rsid w:val="00C371F6"/>
    <w:rsid w:val="00C3796E"/>
    <w:rsid w:val="00C37A77"/>
    <w:rsid w:val="00C40956"/>
    <w:rsid w:val="00C40CA7"/>
    <w:rsid w:val="00C41301"/>
    <w:rsid w:val="00C41529"/>
    <w:rsid w:val="00C416B7"/>
    <w:rsid w:val="00C41726"/>
    <w:rsid w:val="00C41ECF"/>
    <w:rsid w:val="00C42157"/>
    <w:rsid w:val="00C42521"/>
    <w:rsid w:val="00C42D24"/>
    <w:rsid w:val="00C4317B"/>
    <w:rsid w:val="00C43B77"/>
    <w:rsid w:val="00C44C76"/>
    <w:rsid w:val="00C451A5"/>
    <w:rsid w:val="00C45AE7"/>
    <w:rsid w:val="00C466C9"/>
    <w:rsid w:val="00C47277"/>
    <w:rsid w:val="00C47E13"/>
    <w:rsid w:val="00C500FA"/>
    <w:rsid w:val="00C50460"/>
    <w:rsid w:val="00C5069C"/>
    <w:rsid w:val="00C50CEA"/>
    <w:rsid w:val="00C51990"/>
    <w:rsid w:val="00C51AAD"/>
    <w:rsid w:val="00C51E00"/>
    <w:rsid w:val="00C523A1"/>
    <w:rsid w:val="00C5362C"/>
    <w:rsid w:val="00C55468"/>
    <w:rsid w:val="00C56900"/>
    <w:rsid w:val="00C57652"/>
    <w:rsid w:val="00C579D7"/>
    <w:rsid w:val="00C57C1A"/>
    <w:rsid w:val="00C57F2E"/>
    <w:rsid w:val="00C608E7"/>
    <w:rsid w:val="00C613F7"/>
    <w:rsid w:val="00C61412"/>
    <w:rsid w:val="00C6180C"/>
    <w:rsid w:val="00C61C32"/>
    <w:rsid w:val="00C61E4D"/>
    <w:rsid w:val="00C6405B"/>
    <w:rsid w:val="00C65456"/>
    <w:rsid w:val="00C65EA9"/>
    <w:rsid w:val="00C66A6F"/>
    <w:rsid w:val="00C66D19"/>
    <w:rsid w:val="00C66E98"/>
    <w:rsid w:val="00C674C9"/>
    <w:rsid w:val="00C70908"/>
    <w:rsid w:val="00C70B08"/>
    <w:rsid w:val="00C72E40"/>
    <w:rsid w:val="00C73671"/>
    <w:rsid w:val="00C7453B"/>
    <w:rsid w:val="00C74583"/>
    <w:rsid w:val="00C74A30"/>
    <w:rsid w:val="00C74B03"/>
    <w:rsid w:val="00C74CCA"/>
    <w:rsid w:val="00C754F4"/>
    <w:rsid w:val="00C7633E"/>
    <w:rsid w:val="00C76CA2"/>
    <w:rsid w:val="00C77098"/>
    <w:rsid w:val="00C813CD"/>
    <w:rsid w:val="00C8208D"/>
    <w:rsid w:val="00C820E5"/>
    <w:rsid w:val="00C839B2"/>
    <w:rsid w:val="00C840E5"/>
    <w:rsid w:val="00C84108"/>
    <w:rsid w:val="00C846BF"/>
    <w:rsid w:val="00C84851"/>
    <w:rsid w:val="00C84A05"/>
    <w:rsid w:val="00C85357"/>
    <w:rsid w:val="00C85D09"/>
    <w:rsid w:val="00C9020F"/>
    <w:rsid w:val="00C9029F"/>
    <w:rsid w:val="00C90D95"/>
    <w:rsid w:val="00C910C4"/>
    <w:rsid w:val="00C91456"/>
    <w:rsid w:val="00C917A3"/>
    <w:rsid w:val="00C91DA0"/>
    <w:rsid w:val="00C925F6"/>
    <w:rsid w:val="00C92E0D"/>
    <w:rsid w:val="00C934C4"/>
    <w:rsid w:val="00C9396B"/>
    <w:rsid w:val="00C94329"/>
    <w:rsid w:val="00C95370"/>
    <w:rsid w:val="00C95B1E"/>
    <w:rsid w:val="00C95C64"/>
    <w:rsid w:val="00C95F79"/>
    <w:rsid w:val="00C96F2F"/>
    <w:rsid w:val="00C96F4B"/>
    <w:rsid w:val="00C970DC"/>
    <w:rsid w:val="00CA15EF"/>
    <w:rsid w:val="00CA22C1"/>
    <w:rsid w:val="00CA2429"/>
    <w:rsid w:val="00CA3034"/>
    <w:rsid w:val="00CA35F9"/>
    <w:rsid w:val="00CA39D6"/>
    <w:rsid w:val="00CA3ECA"/>
    <w:rsid w:val="00CA3FA5"/>
    <w:rsid w:val="00CA4506"/>
    <w:rsid w:val="00CA494F"/>
    <w:rsid w:val="00CA62F0"/>
    <w:rsid w:val="00CA663C"/>
    <w:rsid w:val="00CA6723"/>
    <w:rsid w:val="00CA71C6"/>
    <w:rsid w:val="00CA71D8"/>
    <w:rsid w:val="00CA7436"/>
    <w:rsid w:val="00CA7664"/>
    <w:rsid w:val="00CB289B"/>
    <w:rsid w:val="00CB2C68"/>
    <w:rsid w:val="00CB2EF8"/>
    <w:rsid w:val="00CB4275"/>
    <w:rsid w:val="00CB537D"/>
    <w:rsid w:val="00CB5805"/>
    <w:rsid w:val="00CB602F"/>
    <w:rsid w:val="00CB6708"/>
    <w:rsid w:val="00CB6DAE"/>
    <w:rsid w:val="00CC0DD1"/>
    <w:rsid w:val="00CC228E"/>
    <w:rsid w:val="00CC2434"/>
    <w:rsid w:val="00CC2D01"/>
    <w:rsid w:val="00CC2D2C"/>
    <w:rsid w:val="00CC2F22"/>
    <w:rsid w:val="00CC3756"/>
    <w:rsid w:val="00CC4CEF"/>
    <w:rsid w:val="00CC520A"/>
    <w:rsid w:val="00CC56D2"/>
    <w:rsid w:val="00CC619F"/>
    <w:rsid w:val="00CC6315"/>
    <w:rsid w:val="00CC6524"/>
    <w:rsid w:val="00CC66AC"/>
    <w:rsid w:val="00CC68D7"/>
    <w:rsid w:val="00CC6E0D"/>
    <w:rsid w:val="00CC6F5A"/>
    <w:rsid w:val="00CC728C"/>
    <w:rsid w:val="00CD1094"/>
    <w:rsid w:val="00CD13F0"/>
    <w:rsid w:val="00CD2886"/>
    <w:rsid w:val="00CD28F5"/>
    <w:rsid w:val="00CD301C"/>
    <w:rsid w:val="00CD3852"/>
    <w:rsid w:val="00CD388A"/>
    <w:rsid w:val="00CD3E25"/>
    <w:rsid w:val="00CD4CBB"/>
    <w:rsid w:val="00CD6632"/>
    <w:rsid w:val="00CD6D50"/>
    <w:rsid w:val="00CD7483"/>
    <w:rsid w:val="00CD7999"/>
    <w:rsid w:val="00CE0029"/>
    <w:rsid w:val="00CE112D"/>
    <w:rsid w:val="00CE156B"/>
    <w:rsid w:val="00CE272C"/>
    <w:rsid w:val="00CE2FE5"/>
    <w:rsid w:val="00CE3386"/>
    <w:rsid w:val="00CE49BE"/>
    <w:rsid w:val="00CE49D2"/>
    <w:rsid w:val="00CE4A0F"/>
    <w:rsid w:val="00CE53AF"/>
    <w:rsid w:val="00CE5A9D"/>
    <w:rsid w:val="00CE613A"/>
    <w:rsid w:val="00CE641F"/>
    <w:rsid w:val="00CE6478"/>
    <w:rsid w:val="00CE65AE"/>
    <w:rsid w:val="00CE6B61"/>
    <w:rsid w:val="00CF037B"/>
    <w:rsid w:val="00CF0692"/>
    <w:rsid w:val="00CF077E"/>
    <w:rsid w:val="00CF0C8C"/>
    <w:rsid w:val="00CF104A"/>
    <w:rsid w:val="00CF1219"/>
    <w:rsid w:val="00CF3550"/>
    <w:rsid w:val="00CF3760"/>
    <w:rsid w:val="00CF415B"/>
    <w:rsid w:val="00CF5EC4"/>
    <w:rsid w:val="00CF7582"/>
    <w:rsid w:val="00CF783F"/>
    <w:rsid w:val="00CF7983"/>
    <w:rsid w:val="00D009B0"/>
    <w:rsid w:val="00D01B8F"/>
    <w:rsid w:val="00D021BB"/>
    <w:rsid w:val="00D03560"/>
    <w:rsid w:val="00D039A5"/>
    <w:rsid w:val="00D0605F"/>
    <w:rsid w:val="00D06FB7"/>
    <w:rsid w:val="00D0716C"/>
    <w:rsid w:val="00D11249"/>
    <w:rsid w:val="00D11758"/>
    <w:rsid w:val="00D118EC"/>
    <w:rsid w:val="00D12FDC"/>
    <w:rsid w:val="00D133EA"/>
    <w:rsid w:val="00D13A5B"/>
    <w:rsid w:val="00D13B20"/>
    <w:rsid w:val="00D14030"/>
    <w:rsid w:val="00D143EC"/>
    <w:rsid w:val="00D14B03"/>
    <w:rsid w:val="00D166BA"/>
    <w:rsid w:val="00D17066"/>
    <w:rsid w:val="00D1720A"/>
    <w:rsid w:val="00D2071A"/>
    <w:rsid w:val="00D215CD"/>
    <w:rsid w:val="00D217F0"/>
    <w:rsid w:val="00D21DFA"/>
    <w:rsid w:val="00D221A2"/>
    <w:rsid w:val="00D22A6B"/>
    <w:rsid w:val="00D22C86"/>
    <w:rsid w:val="00D22D39"/>
    <w:rsid w:val="00D23051"/>
    <w:rsid w:val="00D23360"/>
    <w:rsid w:val="00D2390D"/>
    <w:rsid w:val="00D23B86"/>
    <w:rsid w:val="00D244F5"/>
    <w:rsid w:val="00D24E2F"/>
    <w:rsid w:val="00D25BD4"/>
    <w:rsid w:val="00D266E0"/>
    <w:rsid w:val="00D266EE"/>
    <w:rsid w:val="00D3051F"/>
    <w:rsid w:val="00D30889"/>
    <w:rsid w:val="00D30C26"/>
    <w:rsid w:val="00D3106D"/>
    <w:rsid w:val="00D311D8"/>
    <w:rsid w:val="00D31320"/>
    <w:rsid w:val="00D31517"/>
    <w:rsid w:val="00D31996"/>
    <w:rsid w:val="00D31B7D"/>
    <w:rsid w:val="00D324A7"/>
    <w:rsid w:val="00D32E33"/>
    <w:rsid w:val="00D338A2"/>
    <w:rsid w:val="00D3475C"/>
    <w:rsid w:val="00D3543D"/>
    <w:rsid w:val="00D364A5"/>
    <w:rsid w:val="00D36698"/>
    <w:rsid w:val="00D37683"/>
    <w:rsid w:val="00D379DD"/>
    <w:rsid w:val="00D37CB9"/>
    <w:rsid w:val="00D403C1"/>
    <w:rsid w:val="00D40B3E"/>
    <w:rsid w:val="00D40CFD"/>
    <w:rsid w:val="00D40FA1"/>
    <w:rsid w:val="00D415DC"/>
    <w:rsid w:val="00D41CE6"/>
    <w:rsid w:val="00D42A1F"/>
    <w:rsid w:val="00D42DBF"/>
    <w:rsid w:val="00D4325D"/>
    <w:rsid w:val="00D44131"/>
    <w:rsid w:val="00D445C9"/>
    <w:rsid w:val="00D44E2B"/>
    <w:rsid w:val="00D460EB"/>
    <w:rsid w:val="00D46982"/>
    <w:rsid w:val="00D46CD6"/>
    <w:rsid w:val="00D472AA"/>
    <w:rsid w:val="00D47C7A"/>
    <w:rsid w:val="00D51AD4"/>
    <w:rsid w:val="00D51C1D"/>
    <w:rsid w:val="00D526B1"/>
    <w:rsid w:val="00D5317F"/>
    <w:rsid w:val="00D540AD"/>
    <w:rsid w:val="00D549ED"/>
    <w:rsid w:val="00D54A06"/>
    <w:rsid w:val="00D55217"/>
    <w:rsid w:val="00D55DB5"/>
    <w:rsid w:val="00D56612"/>
    <w:rsid w:val="00D569A5"/>
    <w:rsid w:val="00D574F1"/>
    <w:rsid w:val="00D57921"/>
    <w:rsid w:val="00D57CFD"/>
    <w:rsid w:val="00D60E2D"/>
    <w:rsid w:val="00D61C80"/>
    <w:rsid w:val="00D62310"/>
    <w:rsid w:val="00D62A8D"/>
    <w:rsid w:val="00D62D4B"/>
    <w:rsid w:val="00D62FE3"/>
    <w:rsid w:val="00D63367"/>
    <w:rsid w:val="00D634C1"/>
    <w:rsid w:val="00D6371E"/>
    <w:rsid w:val="00D640D3"/>
    <w:rsid w:val="00D646AE"/>
    <w:rsid w:val="00D65763"/>
    <w:rsid w:val="00D670EF"/>
    <w:rsid w:val="00D67627"/>
    <w:rsid w:val="00D71174"/>
    <w:rsid w:val="00D71F34"/>
    <w:rsid w:val="00D721CD"/>
    <w:rsid w:val="00D722A8"/>
    <w:rsid w:val="00D72401"/>
    <w:rsid w:val="00D7298D"/>
    <w:rsid w:val="00D72F5D"/>
    <w:rsid w:val="00D732DD"/>
    <w:rsid w:val="00D73F54"/>
    <w:rsid w:val="00D740EE"/>
    <w:rsid w:val="00D74124"/>
    <w:rsid w:val="00D74129"/>
    <w:rsid w:val="00D751D3"/>
    <w:rsid w:val="00D75316"/>
    <w:rsid w:val="00D755CC"/>
    <w:rsid w:val="00D766EB"/>
    <w:rsid w:val="00D768A9"/>
    <w:rsid w:val="00D774B9"/>
    <w:rsid w:val="00D776A2"/>
    <w:rsid w:val="00D77F82"/>
    <w:rsid w:val="00D8049B"/>
    <w:rsid w:val="00D804A5"/>
    <w:rsid w:val="00D80E0A"/>
    <w:rsid w:val="00D810E2"/>
    <w:rsid w:val="00D82699"/>
    <w:rsid w:val="00D836FF"/>
    <w:rsid w:val="00D837F4"/>
    <w:rsid w:val="00D83FF6"/>
    <w:rsid w:val="00D8408D"/>
    <w:rsid w:val="00D8411C"/>
    <w:rsid w:val="00D843BC"/>
    <w:rsid w:val="00D84526"/>
    <w:rsid w:val="00D846A6"/>
    <w:rsid w:val="00D85024"/>
    <w:rsid w:val="00D850AD"/>
    <w:rsid w:val="00D85377"/>
    <w:rsid w:val="00D86C6D"/>
    <w:rsid w:val="00D86DB5"/>
    <w:rsid w:val="00D86EBC"/>
    <w:rsid w:val="00D873A0"/>
    <w:rsid w:val="00D90B28"/>
    <w:rsid w:val="00D90CD3"/>
    <w:rsid w:val="00D9148B"/>
    <w:rsid w:val="00D915BA"/>
    <w:rsid w:val="00D91BCE"/>
    <w:rsid w:val="00D91E68"/>
    <w:rsid w:val="00D92172"/>
    <w:rsid w:val="00D92E6D"/>
    <w:rsid w:val="00D932E6"/>
    <w:rsid w:val="00D93A1B"/>
    <w:rsid w:val="00D93BA6"/>
    <w:rsid w:val="00D9459E"/>
    <w:rsid w:val="00D94D08"/>
    <w:rsid w:val="00D95170"/>
    <w:rsid w:val="00D95191"/>
    <w:rsid w:val="00D954B6"/>
    <w:rsid w:val="00D955C2"/>
    <w:rsid w:val="00D95CF5"/>
    <w:rsid w:val="00D95EF4"/>
    <w:rsid w:val="00D95EFA"/>
    <w:rsid w:val="00D9697D"/>
    <w:rsid w:val="00D97EB2"/>
    <w:rsid w:val="00DA15EC"/>
    <w:rsid w:val="00DA270B"/>
    <w:rsid w:val="00DA27CE"/>
    <w:rsid w:val="00DA362D"/>
    <w:rsid w:val="00DA3AFA"/>
    <w:rsid w:val="00DA3DA6"/>
    <w:rsid w:val="00DA4149"/>
    <w:rsid w:val="00DA497D"/>
    <w:rsid w:val="00DA5766"/>
    <w:rsid w:val="00DA5F7C"/>
    <w:rsid w:val="00DA5FDC"/>
    <w:rsid w:val="00DA5FF8"/>
    <w:rsid w:val="00DA667D"/>
    <w:rsid w:val="00DA6813"/>
    <w:rsid w:val="00DA6C35"/>
    <w:rsid w:val="00DA7592"/>
    <w:rsid w:val="00DA7906"/>
    <w:rsid w:val="00DA7E2A"/>
    <w:rsid w:val="00DB04B1"/>
    <w:rsid w:val="00DB0CCA"/>
    <w:rsid w:val="00DB1385"/>
    <w:rsid w:val="00DB182E"/>
    <w:rsid w:val="00DB23C0"/>
    <w:rsid w:val="00DB2DFD"/>
    <w:rsid w:val="00DB2F85"/>
    <w:rsid w:val="00DB36BA"/>
    <w:rsid w:val="00DB4CFC"/>
    <w:rsid w:val="00DB5536"/>
    <w:rsid w:val="00DB5DE9"/>
    <w:rsid w:val="00DB66F8"/>
    <w:rsid w:val="00DB677A"/>
    <w:rsid w:val="00DB6E4E"/>
    <w:rsid w:val="00DB7591"/>
    <w:rsid w:val="00DC005A"/>
    <w:rsid w:val="00DC037F"/>
    <w:rsid w:val="00DC08DC"/>
    <w:rsid w:val="00DC1797"/>
    <w:rsid w:val="00DC1E59"/>
    <w:rsid w:val="00DC1EFC"/>
    <w:rsid w:val="00DC2434"/>
    <w:rsid w:val="00DC372A"/>
    <w:rsid w:val="00DC4CD8"/>
    <w:rsid w:val="00DC5001"/>
    <w:rsid w:val="00DC56BA"/>
    <w:rsid w:val="00DC5E08"/>
    <w:rsid w:val="00DC73EF"/>
    <w:rsid w:val="00DC7849"/>
    <w:rsid w:val="00DD1B9E"/>
    <w:rsid w:val="00DD264B"/>
    <w:rsid w:val="00DD2B7C"/>
    <w:rsid w:val="00DD313A"/>
    <w:rsid w:val="00DD3857"/>
    <w:rsid w:val="00DD4990"/>
    <w:rsid w:val="00DD4DB3"/>
    <w:rsid w:val="00DD5980"/>
    <w:rsid w:val="00DD661D"/>
    <w:rsid w:val="00DD6C0E"/>
    <w:rsid w:val="00DD6CCE"/>
    <w:rsid w:val="00DE085D"/>
    <w:rsid w:val="00DE0AEC"/>
    <w:rsid w:val="00DE0E00"/>
    <w:rsid w:val="00DE1559"/>
    <w:rsid w:val="00DE33CA"/>
    <w:rsid w:val="00DE4465"/>
    <w:rsid w:val="00DE49AC"/>
    <w:rsid w:val="00DE571D"/>
    <w:rsid w:val="00DE611D"/>
    <w:rsid w:val="00DE6861"/>
    <w:rsid w:val="00DE7279"/>
    <w:rsid w:val="00DF0437"/>
    <w:rsid w:val="00DF0BB1"/>
    <w:rsid w:val="00DF140A"/>
    <w:rsid w:val="00DF15DA"/>
    <w:rsid w:val="00DF166C"/>
    <w:rsid w:val="00DF2166"/>
    <w:rsid w:val="00DF2D8E"/>
    <w:rsid w:val="00DF37FB"/>
    <w:rsid w:val="00DF39F4"/>
    <w:rsid w:val="00DF3E81"/>
    <w:rsid w:val="00DF4642"/>
    <w:rsid w:val="00DF482A"/>
    <w:rsid w:val="00DF49BF"/>
    <w:rsid w:val="00DF5471"/>
    <w:rsid w:val="00DF5909"/>
    <w:rsid w:val="00DF59B7"/>
    <w:rsid w:val="00DF6887"/>
    <w:rsid w:val="00DF6976"/>
    <w:rsid w:val="00DF6B8E"/>
    <w:rsid w:val="00DF6FF3"/>
    <w:rsid w:val="00DF71DB"/>
    <w:rsid w:val="00DF7737"/>
    <w:rsid w:val="00DF79B8"/>
    <w:rsid w:val="00E00675"/>
    <w:rsid w:val="00E00949"/>
    <w:rsid w:val="00E01607"/>
    <w:rsid w:val="00E01A98"/>
    <w:rsid w:val="00E02308"/>
    <w:rsid w:val="00E02B20"/>
    <w:rsid w:val="00E03DD0"/>
    <w:rsid w:val="00E03E16"/>
    <w:rsid w:val="00E04B6C"/>
    <w:rsid w:val="00E051F8"/>
    <w:rsid w:val="00E06950"/>
    <w:rsid w:val="00E07276"/>
    <w:rsid w:val="00E07B41"/>
    <w:rsid w:val="00E07D7D"/>
    <w:rsid w:val="00E07F22"/>
    <w:rsid w:val="00E100F3"/>
    <w:rsid w:val="00E10B05"/>
    <w:rsid w:val="00E110F8"/>
    <w:rsid w:val="00E113A6"/>
    <w:rsid w:val="00E13441"/>
    <w:rsid w:val="00E1356B"/>
    <w:rsid w:val="00E1534B"/>
    <w:rsid w:val="00E15663"/>
    <w:rsid w:val="00E15A14"/>
    <w:rsid w:val="00E15CD3"/>
    <w:rsid w:val="00E169BB"/>
    <w:rsid w:val="00E1700B"/>
    <w:rsid w:val="00E170D3"/>
    <w:rsid w:val="00E2018A"/>
    <w:rsid w:val="00E201A3"/>
    <w:rsid w:val="00E20335"/>
    <w:rsid w:val="00E205BC"/>
    <w:rsid w:val="00E20C19"/>
    <w:rsid w:val="00E214C2"/>
    <w:rsid w:val="00E218D0"/>
    <w:rsid w:val="00E22A12"/>
    <w:rsid w:val="00E23458"/>
    <w:rsid w:val="00E24060"/>
    <w:rsid w:val="00E24F24"/>
    <w:rsid w:val="00E2787A"/>
    <w:rsid w:val="00E27C9C"/>
    <w:rsid w:val="00E30000"/>
    <w:rsid w:val="00E30268"/>
    <w:rsid w:val="00E30708"/>
    <w:rsid w:val="00E30947"/>
    <w:rsid w:val="00E30EBF"/>
    <w:rsid w:val="00E30F48"/>
    <w:rsid w:val="00E31186"/>
    <w:rsid w:val="00E32160"/>
    <w:rsid w:val="00E32619"/>
    <w:rsid w:val="00E32F00"/>
    <w:rsid w:val="00E33001"/>
    <w:rsid w:val="00E3345A"/>
    <w:rsid w:val="00E342A6"/>
    <w:rsid w:val="00E343E0"/>
    <w:rsid w:val="00E34B24"/>
    <w:rsid w:val="00E35015"/>
    <w:rsid w:val="00E35503"/>
    <w:rsid w:val="00E3655A"/>
    <w:rsid w:val="00E36AF1"/>
    <w:rsid w:val="00E36BF2"/>
    <w:rsid w:val="00E37142"/>
    <w:rsid w:val="00E378D0"/>
    <w:rsid w:val="00E408D8"/>
    <w:rsid w:val="00E40931"/>
    <w:rsid w:val="00E40DA7"/>
    <w:rsid w:val="00E40FE4"/>
    <w:rsid w:val="00E41195"/>
    <w:rsid w:val="00E423E5"/>
    <w:rsid w:val="00E42780"/>
    <w:rsid w:val="00E42FD0"/>
    <w:rsid w:val="00E43089"/>
    <w:rsid w:val="00E43319"/>
    <w:rsid w:val="00E43CE1"/>
    <w:rsid w:val="00E44B6A"/>
    <w:rsid w:val="00E44E28"/>
    <w:rsid w:val="00E45608"/>
    <w:rsid w:val="00E4736F"/>
    <w:rsid w:val="00E479A0"/>
    <w:rsid w:val="00E50A66"/>
    <w:rsid w:val="00E50AED"/>
    <w:rsid w:val="00E50B06"/>
    <w:rsid w:val="00E50CC3"/>
    <w:rsid w:val="00E50D9F"/>
    <w:rsid w:val="00E50E8D"/>
    <w:rsid w:val="00E518B2"/>
    <w:rsid w:val="00E524F7"/>
    <w:rsid w:val="00E5411B"/>
    <w:rsid w:val="00E543D8"/>
    <w:rsid w:val="00E54734"/>
    <w:rsid w:val="00E54B09"/>
    <w:rsid w:val="00E54CE5"/>
    <w:rsid w:val="00E55204"/>
    <w:rsid w:val="00E55CBB"/>
    <w:rsid w:val="00E55D71"/>
    <w:rsid w:val="00E55DF2"/>
    <w:rsid w:val="00E565BE"/>
    <w:rsid w:val="00E57132"/>
    <w:rsid w:val="00E571F5"/>
    <w:rsid w:val="00E574F0"/>
    <w:rsid w:val="00E57C74"/>
    <w:rsid w:val="00E60182"/>
    <w:rsid w:val="00E60629"/>
    <w:rsid w:val="00E616FD"/>
    <w:rsid w:val="00E61A36"/>
    <w:rsid w:val="00E629CE"/>
    <w:rsid w:val="00E62B2A"/>
    <w:rsid w:val="00E63B77"/>
    <w:rsid w:val="00E63BDF"/>
    <w:rsid w:val="00E64080"/>
    <w:rsid w:val="00E64082"/>
    <w:rsid w:val="00E645F5"/>
    <w:rsid w:val="00E6515F"/>
    <w:rsid w:val="00E654B2"/>
    <w:rsid w:val="00E65649"/>
    <w:rsid w:val="00E6588F"/>
    <w:rsid w:val="00E672D6"/>
    <w:rsid w:val="00E67A2A"/>
    <w:rsid w:val="00E67E57"/>
    <w:rsid w:val="00E700BF"/>
    <w:rsid w:val="00E7031E"/>
    <w:rsid w:val="00E70BBC"/>
    <w:rsid w:val="00E70DD0"/>
    <w:rsid w:val="00E719FD"/>
    <w:rsid w:val="00E71A75"/>
    <w:rsid w:val="00E7298C"/>
    <w:rsid w:val="00E72B7E"/>
    <w:rsid w:val="00E73AB5"/>
    <w:rsid w:val="00E74541"/>
    <w:rsid w:val="00E7494F"/>
    <w:rsid w:val="00E75007"/>
    <w:rsid w:val="00E751D7"/>
    <w:rsid w:val="00E7523C"/>
    <w:rsid w:val="00E760C1"/>
    <w:rsid w:val="00E761C4"/>
    <w:rsid w:val="00E775B2"/>
    <w:rsid w:val="00E80168"/>
    <w:rsid w:val="00E8119D"/>
    <w:rsid w:val="00E815CC"/>
    <w:rsid w:val="00E817A8"/>
    <w:rsid w:val="00E820FE"/>
    <w:rsid w:val="00E829A8"/>
    <w:rsid w:val="00E837B1"/>
    <w:rsid w:val="00E84A15"/>
    <w:rsid w:val="00E8532B"/>
    <w:rsid w:val="00E8685E"/>
    <w:rsid w:val="00E87015"/>
    <w:rsid w:val="00E873AD"/>
    <w:rsid w:val="00E8770D"/>
    <w:rsid w:val="00E90A22"/>
    <w:rsid w:val="00E915AA"/>
    <w:rsid w:val="00E916A6"/>
    <w:rsid w:val="00E91DD8"/>
    <w:rsid w:val="00E9255A"/>
    <w:rsid w:val="00E927C1"/>
    <w:rsid w:val="00E934B9"/>
    <w:rsid w:val="00E934FE"/>
    <w:rsid w:val="00E93CC9"/>
    <w:rsid w:val="00E9456A"/>
    <w:rsid w:val="00E94E4B"/>
    <w:rsid w:val="00E94F51"/>
    <w:rsid w:val="00E94F7D"/>
    <w:rsid w:val="00E95D26"/>
    <w:rsid w:val="00E95E4E"/>
    <w:rsid w:val="00E962BC"/>
    <w:rsid w:val="00E96601"/>
    <w:rsid w:val="00E967EE"/>
    <w:rsid w:val="00E97C09"/>
    <w:rsid w:val="00E97D2E"/>
    <w:rsid w:val="00E97E41"/>
    <w:rsid w:val="00E97ECE"/>
    <w:rsid w:val="00EA07B2"/>
    <w:rsid w:val="00EA0881"/>
    <w:rsid w:val="00EA0F79"/>
    <w:rsid w:val="00EA1A3A"/>
    <w:rsid w:val="00EA1ABE"/>
    <w:rsid w:val="00EA1D95"/>
    <w:rsid w:val="00EA1FB0"/>
    <w:rsid w:val="00EA2687"/>
    <w:rsid w:val="00EA27EE"/>
    <w:rsid w:val="00EA2B9E"/>
    <w:rsid w:val="00EA4C6E"/>
    <w:rsid w:val="00EA568D"/>
    <w:rsid w:val="00EA5EBB"/>
    <w:rsid w:val="00EA737A"/>
    <w:rsid w:val="00EB086B"/>
    <w:rsid w:val="00EB0FC6"/>
    <w:rsid w:val="00EB0FE0"/>
    <w:rsid w:val="00EB1297"/>
    <w:rsid w:val="00EB154C"/>
    <w:rsid w:val="00EB15C2"/>
    <w:rsid w:val="00EB1823"/>
    <w:rsid w:val="00EB1923"/>
    <w:rsid w:val="00EB1B17"/>
    <w:rsid w:val="00EB2383"/>
    <w:rsid w:val="00EB24D6"/>
    <w:rsid w:val="00EB297A"/>
    <w:rsid w:val="00EB2D5D"/>
    <w:rsid w:val="00EB2E73"/>
    <w:rsid w:val="00EB35A9"/>
    <w:rsid w:val="00EB3F6B"/>
    <w:rsid w:val="00EB4E95"/>
    <w:rsid w:val="00EB53FE"/>
    <w:rsid w:val="00EB6079"/>
    <w:rsid w:val="00EB65E1"/>
    <w:rsid w:val="00EC1264"/>
    <w:rsid w:val="00EC18D2"/>
    <w:rsid w:val="00EC2290"/>
    <w:rsid w:val="00EC2877"/>
    <w:rsid w:val="00EC2A05"/>
    <w:rsid w:val="00EC36CE"/>
    <w:rsid w:val="00EC3AE0"/>
    <w:rsid w:val="00EC3CA8"/>
    <w:rsid w:val="00EC3EF6"/>
    <w:rsid w:val="00EC5150"/>
    <w:rsid w:val="00EC55C1"/>
    <w:rsid w:val="00EC5734"/>
    <w:rsid w:val="00EC5887"/>
    <w:rsid w:val="00EC62BE"/>
    <w:rsid w:val="00EC7205"/>
    <w:rsid w:val="00EC765A"/>
    <w:rsid w:val="00EC79A3"/>
    <w:rsid w:val="00EC7F42"/>
    <w:rsid w:val="00ED08D0"/>
    <w:rsid w:val="00ED0AC8"/>
    <w:rsid w:val="00ED0E27"/>
    <w:rsid w:val="00ED3294"/>
    <w:rsid w:val="00ED368E"/>
    <w:rsid w:val="00ED40D4"/>
    <w:rsid w:val="00ED455B"/>
    <w:rsid w:val="00ED4A27"/>
    <w:rsid w:val="00ED5533"/>
    <w:rsid w:val="00ED5B5E"/>
    <w:rsid w:val="00ED7085"/>
    <w:rsid w:val="00ED720E"/>
    <w:rsid w:val="00EE0958"/>
    <w:rsid w:val="00EE101C"/>
    <w:rsid w:val="00EE1517"/>
    <w:rsid w:val="00EE199A"/>
    <w:rsid w:val="00EE1A95"/>
    <w:rsid w:val="00EE299A"/>
    <w:rsid w:val="00EE359F"/>
    <w:rsid w:val="00EE3813"/>
    <w:rsid w:val="00EE3CA4"/>
    <w:rsid w:val="00EE42CA"/>
    <w:rsid w:val="00EE4656"/>
    <w:rsid w:val="00EE4E60"/>
    <w:rsid w:val="00EE52A1"/>
    <w:rsid w:val="00EE5445"/>
    <w:rsid w:val="00EE5772"/>
    <w:rsid w:val="00EE584A"/>
    <w:rsid w:val="00EE5AD6"/>
    <w:rsid w:val="00EE5DB7"/>
    <w:rsid w:val="00EE6E77"/>
    <w:rsid w:val="00EE75DF"/>
    <w:rsid w:val="00EE7DD7"/>
    <w:rsid w:val="00EF2006"/>
    <w:rsid w:val="00EF2654"/>
    <w:rsid w:val="00EF2862"/>
    <w:rsid w:val="00EF3029"/>
    <w:rsid w:val="00EF3357"/>
    <w:rsid w:val="00EF5518"/>
    <w:rsid w:val="00EF58F0"/>
    <w:rsid w:val="00EF69DC"/>
    <w:rsid w:val="00EF6FAF"/>
    <w:rsid w:val="00F00311"/>
    <w:rsid w:val="00F005F0"/>
    <w:rsid w:val="00F00A83"/>
    <w:rsid w:val="00F00DAF"/>
    <w:rsid w:val="00F00ED0"/>
    <w:rsid w:val="00F01A1C"/>
    <w:rsid w:val="00F0253D"/>
    <w:rsid w:val="00F0259B"/>
    <w:rsid w:val="00F0284F"/>
    <w:rsid w:val="00F028BD"/>
    <w:rsid w:val="00F040D7"/>
    <w:rsid w:val="00F0451F"/>
    <w:rsid w:val="00F04ED7"/>
    <w:rsid w:val="00F0523C"/>
    <w:rsid w:val="00F052D1"/>
    <w:rsid w:val="00F05F59"/>
    <w:rsid w:val="00F06541"/>
    <w:rsid w:val="00F06A16"/>
    <w:rsid w:val="00F06A7F"/>
    <w:rsid w:val="00F07983"/>
    <w:rsid w:val="00F10967"/>
    <w:rsid w:val="00F10C7F"/>
    <w:rsid w:val="00F1133E"/>
    <w:rsid w:val="00F11A32"/>
    <w:rsid w:val="00F122B0"/>
    <w:rsid w:val="00F13206"/>
    <w:rsid w:val="00F13EA3"/>
    <w:rsid w:val="00F14611"/>
    <w:rsid w:val="00F14F75"/>
    <w:rsid w:val="00F15452"/>
    <w:rsid w:val="00F15716"/>
    <w:rsid w:val="00F157B7"/>
    <w:rsid w:val="00F16A31"/>
    <w:rsid w:val="00F1738D"/>
    <w:rsid w:val="00F17AB8"/>
    <w:rsid w:val="00F17FE6"/>
    <w:rsid w:val="00F20D23"/>
    <w:rsid w:val="00F20E0A"/>
    <w:rsid w:val="00F20F66"/>
    <w:rsid w:val="00F2163E"/>
    <w:rsid w:val="00F21833"/>
    <w:rsid w:val="00F226D1"/>
    <w:rsid w:val="00F23C44"/>
    <w:rsid w:val="00F24F36"/>
    <w:rsid w:val="00F25051"/>
    <w:rsid w:val="00F250F6"/>
    <w:rsid w:val="00F258E7"/>
    <w:rsid w:val="00F25BA1"/>
    <w:rsid w:val="00F25C1A"/>
    <w:rsid w:val="00F26088"/>
    <w:rsid w:val="00F261B6"/>
    <w:rsid w:val="00F2650A"/>
    <w:rsid w:val="00F270A3"/>
    <w:rsid w:val="00F274B8"/>
    <w:rsid w:val="00F27510"/>
    <w:rsid w:val="00F277E5"/>
    <w:rsid w:val="00F30DBE"/>
    <w:rsid w:val="00F31390"/>
    <w:rsid w:val="00F315DC"/>
    <w:rsid w:val="00F3214B"/>
    <w:rsid w:val="00F3358F"/>
    <w:rsid w:val="00F33660"/>
    <w:rsid w:val="00F349DB"/>
    <w:rsid w:val="00F3655F"/>
    <w:rsid w:val="00F37269"/>
    <w:rsid w:val="00F41063"/>
    <w:rsid w:val="00F41967"/>
    <w:rsid w:val="00F41B7C"/>
    <w:rsid w:val="00F423E7"/>
    <w:rsid w:val="00F440D4"/>
    <w:rsid w:val="00F44A87"/>
    <w:rsid w:val="00F44BF8"/>
    <w:rsid w:val="00F44C6E"/>
    <w:rsid w:val="00F47031"/>
    <w:rsid w:val="00F500EE"/>
    <w:rsid w:val="00F50F5C"/>
    <w:rsid w:val="00F52081"/>
    <w:rsid w:val="00F528CB"/>
    <w:rsid w:val="00F52E87"/>
    <w:rsid w:val="00F5389C"/>
    <w:rsid w:val="00F53CC2"/>
    <w:rsid w:val="00F53DD2"/>
    <w:rsid w:val="00F54532"/>
    <w:rsid w:val="00F55373"/>
    <w:rsid w:val="00F5675E"/>
    <w:rsid w:val="00F56E27"/>
    <w:rsid w:val="00F5703D"/>
    <w:rsid w:val="00F57A47"/>
    <w:rsid w:val="00F60040"/>
    <w:rsid w:val="00F607A5"/>
    <w:rsid w:val="00F608C5"/>
    <w:rsid w:val="00F616BF"/>
    <w:rsid w:val="00F62577"/>
    <w:rsid w:val="00F6315D"/>
    <w:rsid w:val="00F63FEE"/>
    <w:rsid w:val="00F6412B"/>
    <w:rsid w:val="00F6476E"/>
    <w:rsid w:val="00F6519E"/>
    <w:rsid w:val="00F67392"/>
    <w:rsid w:val="00F70348"/>
    <w:rsid w:val="00F70FF8"/>
    <w:rsid w:val="00F714A1"/>
    <w:rsid w:val="00F71847"/>
    <w:rsid w:val="00F718E9"/>
    <w:rsid w:val="00F72DE4"/>
    <w:rsid w:val="00F72F0D"/>
    <w:rsid w:val="00F73647"/>
    <w:rsid w:val="00F73D74"/>
    <w:rsid w:val="00F74D8C"/>
    <w:rsid w:val="00F752FC"/>
    <w:rsid w:val="00F77320"/>
    <w:rsid w:val="00F773FF"/>
    <w:rsid w:val="00F7797C"/>
    <w:rsid w:val="00F77FC0"/>
    <w:rsid w:val="00F803F3"/>
    <w:rsid w:val="00F82117"/>
    <w:rsid w:val="00F824E4"/>
    <w:rsid w:val="00F82645"/>
    <w:rsid w:val="00F82691"/>
    <w:rsid w:val="00F83913"/>
    <w:rsid w:val="00F83BF0"/>
    <w:rsid w:val="00F84845"/>
    <w:rsid w:val="00F84898"/>
    <w:rsid w:val="00F8492E"/>
    <w:rsid w:val="00F8586F"/>
    <w:rsid w:val="00F85DC4"/>
    <w:rsid w:val="00F86221"/>
    <w:rsid w:val="00F877A3"/>
    <w:rsid w:val="00F8795A"/>
    <w:rsid w:val="00F9002F"/>
    <w:rsid w:val="00F903BC"/>
    <w:rsid w:val="00F90692"/>
    <w:rsid w:val="00F90A70"/>
    <w:rsid w:val="00F91E4A"/>
    <w:rsid w:val="00F92322"/>
    <w:rsid w:val="00F942A8"/>
    <w:rsid w:val="00F948FA"/>
    <w:rsid w:val="00F962CD"/>
    <w:rsid w:val="00F965CA"/>
    <w:rsid w:val="00F96F45"/>
    <w:rsid w:val="00FA0023"/>
    <w:rsid w:val="00FA114F"/>
    <w:rsid w:val="00FA18C5"/>
    <w:rsid w:val="00FA19E3"/>
    <w:rsid w:val="00FA1A07"/>
    <w:rsid w:val="00FA2198"/>
    <w:rsid w:val="00FA2237"/>
    <w:rsid w:val="00FA26EA"/>
    <w:rsid w:val="00FA3139"/>
    <w:rsid w:val="00FA3505"/>
    <w:rsid w:val="00FA3805"/>
    <w:rsid w:val="00FA3EE5"/>
    <w:rsid w:val="00FA3FCB"/>
    <w:rsid w:val="00FA421A"/>
    <w:rsid w:val="00FA4B4A"/>
    <w:rsid w:val="00FA4E49"/>
    <w:rsid w:val="00FA5B14"/>
    <w:rsid w:val="00FA615B"/>
    <w:rsid w:val="00FA6625"/>
    <w:rsid w:val="00FA7813"/>
    <w:rsid w:val="00FB0E6B"/>
    <w:rsid w:val="00FB0FC9"/>
    <w:rsid w:val="00FB16CF"/>
    <w:rsid w:val="00FB1A2B"/>
    <w:rsid w:val="00FB2376"/>
    <w:rsid w:val="00FB2E75"/>
    <w:rsid w:val="00FB3419"/>
    <w:rsid w:val="00FB4997"/>
    <w:rsid w:val="00FB4E7E"/>
    <w:rsid w:val="00FB52D8"/>
    <w:rsid w:val="00FB5C6A"/>
    <w:rsid w:val="00FB61AF"/>
    <w:rsid w:val="00FB7516"/>
    <w:rsid w:val="00FB7F1A"/>
    <w:rsid w:val="00FC10C4"/>
    <w:rsid w:val="00FC1B78"/>
    <w:rsid w:val="00FC1BAB"/>
    <w:rsid w:val="00FC1C33"/>
    <w:rsid w:val="00FC2841"/>
    <w:rsid w:val="00FC3AF9"/>
    <w:rsid w:val="00FC3C98"/>
    <w:rsid w:val="00FC42D5"/>
    <w:rsid w:val="00FC492D"/>
    <w:rsid w:val="00FC4DC2"/>
    <w:rsid w:val="00FC535A"/>
    <w:rsid w:val="00FC53A3"/>
    <w:rsid w:val="00FC5A14"/>
    <w:rsid w:val="00FC5F6E"/>
    <w:rsid w:val="00FC67E6"/>
    <w:rsid w:val="00FC6B66"/>
    <w:rsid w:val="00FC7385"/>
    <w:rsid w:val="00FC7C59"/>
    <w:rsid w:val="00FD06A1"/>
    <w:rsid w:val="00FD09BD"/>
    <w:rsid w:val="00FD1269"/>
    <w:rsid w:val="00FD1338"/>
    <w:rsid w:val="00FD1A57"/>
    <w:rsid w:val="00FD1E6D"/>
    <w:rsid w:val="00FD2221"/>
    <w:rsid w:val="00FD296D"/>
    <w:rsid w:val="00FD2BAA"/>
    <w:rsid w:val="00FD31F7"/>
    <w:rsid w:val="00FD337D"/>
    <w:rsid w:val="00FD342D"/>
    <w:rsid w:val="00FD371C"/>
    <w:rsid w:val="00FD394C"/>
    <w:rsid w:val="00FD44D7"/>
    <w:rsid w:val="00FD4745"/>
    <w:rsid w:val="00FD48FF"/>
    <w:rsid w:val="00FD57EC"/>
    <w:rsid w:val="00FD5A00"/>
    <w:rsid w:val="00FD5D6C"/>
    <w:rsid w:val="00FD65C3"/>
    <w:rsid w:val="00FD68DB"/>
    <w:rsid w:val="00FD71F5"/>
    <w:rsid w:val="00FD77F1"/>
    <w:rsid w:val="00FD7991"/>
    <w:rsid w:val="00FE0A06"/>
    <w:rsid w:val="00FE0C9E"/>
    <w:rsid w:val="00FE0DAF"/>
    <w:rsid w:val="00FE11EC"/>
    <w:rsid w:val="00FE13D0"/>
    <w:rsid w:val="00FE18DE"/>
    <w:rsid w:val="00FE1BFA"/>
    <w:rsid w:val="00FE1C71"/>
    <w:rsid w:val="00FE1CB4"/>
    <w:rsid w:val="00FE3078"/>
    <w:rsid w:val="00FE3BCB"/>
    <w:rsid w:val="00FE43F2"/>
    <w:rsid w:val="00FE4426"/>
    <w:rsid w:val="00FE4B48"/>
    <w:rsid w:val="00FE65E0"/>
    <w:rsid w:val="00FE66EB"/>
    <w:rsid w:val="00FE6B9B"/>
    <w:rsid w:val="00FF0925"/>
    <w:rsid w:val="00FF0A7D"/>
    <w:rsid w:val="00FF1753"/>
    <w:rsid w:val="00FF2E9C"/>
    <w:rsid w:val="00FF2F36"/>
    <w:rsid w:val="00FF3974"/>
    <w:rsid w:val="00FF3C2E"/>
    <w:rsid w:val="00FF465F"/>
    <w:rsid w:val="00FF5475"/>
    <w:rsid w:val="00FF7DBD"/>
    <w:rsid w:val="2C1608C4"/>
    <w:rsid w:val="3320431C"/>
    <w:rsid w:val="3CF1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,"/>
  <w:listSeparator w:val=";"/>
  <w14:docId w14:val="4DE52C81"/>
  <w15:docId w15:val="{2F6C8ABC-5681-400E-A697-BDB7CE3B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060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clear" w:pos="0"/>
        <w:tab w:val="left" w:pos="720"/>
      </w:tabs>
      <w:jc w:val="center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0z2">
    <w:name w:val="WW8Num20z2"/>
    <w:rPr>
      <w:rFonts w:ascii="Symbol" w:hAnsi="Symbol"/>
    </w:rPr>
  </w:style>
  <w:style w:type="character" w:customStyle="1" w:styleId="Znakinumeracji">
    <w:name w:val="Znaki numeracji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eastAsia="Arial Unicode MS"/>
      <w:b/>
      <w:bCs/>
      <w:kern w:val="1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WW8Num4z2">
    <w:name w:val="WW8Num4z2"/>
    <w:rPr>
      <w:rFonts w:ascii="Symbol" w:hAnsi="Symbol"/>
    </w:rPr>
  </w:style>
  <w:style w:type="character" w:customStyle="1" w:styleId="apple-converted-space">
    <w:name w:val="apple-converted-space"/>
    <w:basedOn w:val="Domylnaczcionkaakapitu"/>
  </w:style>
  <w:style w:type="character" w:customStyle="1" w:styleId="TekstkomentarzaZnak">
    <w:name w:val="Tekst komentarza Znak"/>
    <w:link w:val="Tekstkomentarza"/>
    <w:uiPriority w:val="99"/>
    <w:rPr>
      <w:rFonts w:eastAsia="Arial Unicode MS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sta31">
    <w:name w:val="Lista 31"/>
    <w:basedOn w:val="Normalny"/>
    <w:pPr>
      <w:ind w:left="849" w:hanging="283"/>
    </w:pPr>
  </w:style>
  <w:style w:type="paragraph" w:styleId="NormalnyWeb">
    <w:name w:val="Normal (Web)"/>
    <w:basedOn w:val="Normalny"/>
    <w:uiPriority w:val="99"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Poprawka">
    <w:name w:val="Revision"/>
    <w:uiPriority w:val="99"/>
    <w:semiHidden/>
    <w:rPr>
      <w:rFonts w:eastAsia="Arial Unicode MS"/>
      <w:kern w:val="1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1F0D43"/>
    <w:rPr>
      <w:rFonts w:eastAsia="Arial Unicode MS"/>
      <w:kern w:val="1"/>
      <w:sz w:val="24"/>
      <w:szCs w:val="24"/>
    </w:rPr>
  </w:style>
  <w:style w:type="paragraph" w:customStyle="1" w:styleId="Standard">
    <w:name w:val="Standard"/>
    <w:qFormat/>
    <w:rsid w:val="003263FF"/>
    <w:pPr>
      <w:widowControl w:val="0"/>
      <w:suppressAutoHyphens/>
      <w:autoSpaceDN w:val="0"/>
      <w:textAlignment w:val="baseline"/>
    </w:pPr>
    <w:rPr>
      <w:rFonts w:eastAsia="Arial Unicode MS"/>
      <w:kern w:val="3"/>
      <w:sz w:val="24"/>
      <w:szCs w:val="24"/>
    </w:rPr>
  </w:style>
  <w:style w:type="paragraph" w:customStyle="1" w:styleId="paulina">
    <w:name w:val="paulina"/>
    <w:basedOn w:val="Normalny"/>
    <w:rsid w:val="00357457"/>
    <w:pPr>
      <w:widowControl/>
      <w:numPr>
        <w:numId w:val="2"/>
      </w:numPr>
    </w:pPr>
    <w:rPr>
      <w:rFonts w:eastAsia="Times New Roman"/>
      <w:kern w:val="0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55A33"/>
    <w:rPr>
      <w:rFonts w:ascii="Arial" w:eastAsia="MS Mincho" w:hAnsi="Arial" w:cs="Tahoma"/>
      <w:kern w:val="1"/>
      <w:sz w:val="28"/>
      <w:szCs w:val="28"/>
    </w:rPr>
  </w:style>
  <w:style w:type="numbering" w:customStyle="1" w:styleId="uchwaa0">
    <w:name w:val="uchwała"/>
    <w:uiPriority w:val="99"/>
    <w:rsid w:val="00863CC8"/>
    <w:pPr>
      <w:numPr>
        <w:numId w:val="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00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0085"/>
    <w:rPr>
      <w:rFonts w:eastAsia="Arial Unicode MS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0085"/>
    <w:rPr>
      <w:vertAlign w:val="superscript"/>
    </w:rPr>
  </w:style>
  <w:style w:type="numbering" w:customStyle="1" w:styleId="Uchwaa">
    <w:name w:val="Uchwała"/>
    <w:uiPriority w:val="99"/>
    <w:rsid w:val="00685EE3"/>
    <w:pPr>
      <w:numPr>
        <w:numId w:val="15"/>
      </w:numPr>
    </w:pPr>
  </w:style>
  <w:style w:type="character" w:customStyle="1" w:styleId="WW8Num23z0">
    <w:name w:val="WW8Num23z0"/>
    <w:semiHidden/>
    <w:rsid w:val="00627D30"/>
    <w:rPr>
      <w:rFonts w:ascii="Times New Roman" w:hAnsi="Times New Roman"/>
      <w:b w:val="0"/>
      <w:i w:val="0"/>
      <w:sz w:val="24"/>
    </w:rPr>
  </w:style>
  <w:style w:type="character" w:customStyle="1" w:styleId="WW8Num16z0">
    <w:name w:val="WW8Num16z0"/>
    <w:rsid w:val="00FC535A"/>
    <w:rPr>
      <w:rFonts w:ascii="Times New Roman" w:hAnsi="Times New Roman"/>
      <w:b w:val="0"/>
      <w:i w:val="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2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69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402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0913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4167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2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4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504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753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6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67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D3D2B-93EA-4BD4-B97D-C4FD1D29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21</Pages>
  <Words>7557</Words>
  <Characters>45342</Characters>
  <Application>Microsoft Office Word</Application>
  <DocSecurity>0</DocSecurity>
  <PresentationFormat/>
  <Lines>377</Lines>
  <Paragraphs>105</Paragraphs>
  <Slides>0</Slides>
  <Notes>0</Notes>
  <HiddenSlides>0</HiddenSlides>
  <MMClips>0</MMClip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PLANAR Pracownia Projektowania Przestrzeni</dc:creator>
  <cp:keywords/>
  <dc:description/>
  <cp:lastModifiedBy>PLANAR MF</cp:lastModifiedBy>
  <cp:revision>25</cp:revision>
  <cp:lastPrinted>2024-08-13T06:47:00Z</cp:lastPrinted>
  <dcterms:created xsi:type="dcterms:W3CDTF">2025-06-06T10:12:00Z</dcterms:created>
  <dcterms:modified xsi:type="dcterms:W3CDTF">2025-06-16T10:21:00Z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</Properties>
</file>