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979D9" w14:textId="7BCB8F98" w:rsidR="006A0290" w:rsidRDefault="00CD3FDD" w:rsidP="00B97082">
      <w:pPr>
        <w:pStyle w:val="Nagwek10"/>
        <w:keepNext/>
        <w:keepLines/>
        <w:shd w:val="clear" w:color="auto" w:fill="auto"/>
        <w:spacing w:after="302"/>
        <w:ind w:left="20"/>
      </w:pPr>
      <w:bookmarkStart w:id="0" w:name="bookmark0"/>
      <w:r>
        <w:t>Ogłoszenie o naborze na świadczenie specjalistycznych usług opiekuńczych</w:t>
      </w:r>
      <w:r>
        <w:br/>
        <w:t>dla osób z zaburzeniami psychicznymi nr 1/202</w:t>
      </w:r>
      <w:bookmarkEnd w:id="0"/>
      <w:r w:rsidR="000B017E">
        <w:t>4</w:t>
      </w:r>
    </w:p>
    <w:p w14:paraId="14843481" w14:textId="36C2DE2C" w:rsidR="006A0290" w:rsidRDefault="00EA330C">
      <w:pPr>
        <w:pStyle w:val="Teksttreci20"/>
        <w:shd w:val="clear" w:color="auto" w:fill="auto"/>
        <w:spacing w:before="0" w:after="266" w:line="240" w:lineRule="exact"/>
      </w:pPr>
      <w:r>
        <w:t>Dodano: 06.02</w:t>
      </w:r>
      <w:r w:rsidR="003436AA">
        <w:t>. 2024</w:t>
      </w:r>
      <w:r w:rsidR="00CD3FDD">
        <w:t xml:space="preserve"> r.</w:t>
      </w:r>
    </w:p>
    <w:p w14:paraId="2EDEF4F5" w14:textId="01C4CC1A" w:rsidR="006A0290" w:rsidRDefault="00CD3FDD">
      <w:pPr>
        <w:pStyle w:val="Teksttreci20"/>
        <w:shd w:val="clear" w:color="auto" w:fill="auto"/>
        <w:spacing w:before="0" w:after="240" w:line="274" w:lineRule="exact"/>
      </w:pPr>
      <w:r>
        <w:t>Kierownik Gminnego Ośrod</w:t>
      </w:r>
      <w:r w:rsidR="008D07C0">
        <w:t>ka Pomocy Społecznej w Zawidzu</w:t>
      </w:r>
      <w:r w:rsidR="00BB211E">
        <w:t xml:space="preserve"> Kościelnym</w:t>
      </w:r>
      <w:r>
        <w:t xml:space="preserve"> ogłasza nabór na świadczenie specjalistycznych usług opiekuńczych dla osób z zabur</w:t>
      </w:r>
      <w:r w:rsidR="008D07C0">
        <w:t>zeniami psychicznymi dla osoby dorosłej (Organiczne zburzenia nastroju, Spastyczne porażenie mózgowe, Dystrofia</w:t>
      </w:r>
      <w:r>
        <w:t xml:space="preserve"> ).</w:t>
      </w:r>
    </w:p>
    <w:p w14:paraId="3A682868" w14:textId="6E7BC2E1" w:rsidR="006A0290" w:rsidRDefault="00CD3FDD">
      <w:pPr>
        <w:pStyle w:val="Teksttreci20"/>
        <w:shd w:val="clear" w:color="auto" w:fill="auto"/>
        <w:spacing w:before="0" w:after="244" w:line="274" w:lineRule="exact"/>
      </w:pPr>
      <w:r>
        <w:t>Zgodnie z Rozporządzeniem Ministra Polityki Społecznej z dnia 22 września 2005 roku w sprawie specjalistycznych usług opiekuńczych (Dz. U. z 2005 r., poz. 1598 ze zm.). Kierownik Gminnego Ośrod</w:t>
      </w:r>
      <w:r w:rsidR="008D07C0">
        <w:t>ka Pomocy Społecznej w Zawidzu Kościelnym</w:t>
      </w:r>
      <w:r>
        <w:t xml:space="preserve"> poszukuje osób do wykonywania specjalistycznych usług opiekuńczych dla osób z zaburzeniami psychi</w:t>
      </w:r>
      <w:r w:rsidR="008D07C0">
        <w:t>cznymi na terenie Gminy Zawidz</w:t>
      </w:r>
      <w:r>
        <w:t>.</w:t>
      </w:r>
    </w:p>
    <w:p w14:paraId="48E2E99C" w14:textId="77777777" w:rsidR="006A0290" w:rsidRDefault="00CD3FDD">
      <w:pPr>
        <w:pStyle w:val="Teksttreci20"/>
        <w:shd w:val="clear" w:color="auto" w:fill="auto"/>
        <w:spacing w:before="0" w:after="263" w:line="269" w:lineRule="exact"/>
        <w:jc w:val="left"/>
      </w:pPr>
      <w:r>
        <w:rPr>
          <w:rStyle w:val="Teksttreci2Pogrubienie"/>
        </w:rPr>
        <w:t xml:space="preserve">Charakter umowy: </w:t>
      </w:r>
      <w:r>
        <w:t>umowa zlecenie dla osób fizycznych lub umowa cywilno-prawna dla firm.</w:t>
      </w:r>
    </w:p>
    <w:p w14:paraId="4428D89E" w14:textId="5372C51E" w:rsidR="006A0290" w:rsidRDefault="00CD3FDD">
      <w:pPr>
        <w:pStyle w:val="Teksttreci20"/>
        <w:shd w:val="clear" w:color="auto" w:fill="auto"/>
        <w:spacing w:before="0" w:after="288" w:line="240" w:lineRule="exact"/>
      </w:pPr>
      <w:r>
        <w:rPr>
          <w:rStyle w:val="Teksttreci2Pogrubienie"/>
        </w:rPr>
        <w:t xml:space="preserve">Okres obowiązywania umowy: </w:t>
      </w:r>
      <w:r w:rsidR="00EA330C">
        <w:t xml:space="preserve">od 20 marca </w:t>
      </w:r>
      <w:r w:rsidR="003436AA">
        <w:t>2024 roku do 31 grudnia 2024</w:t>
      </w:r>
      <w:r>
        <w:t xml:space="preserve"> r.</w:t>
      </w:r>
    </w:p>
    <w:p w14:paraId="77BDA528" w14:textId="017EFB40" w:rsidR="00DC5D66" w:rsidRDefault="00CD3FDD" w:rsidP="003436AA">
      <w:pPr>
        <w:pStyle w:val="Nagwek20"/>
        <w:keepNext/>
        <w:keepLines/>
        <w:shd w:val="clear" w:color="auto" w:fill="auto"/>
        <w:spacing w:before="0" w:after="288" w:line="240" w:lineRule="exact"/>
      </w:pPr>
      <w:bookmarkStart w:id="1" w:name="bookmark1"/>
      <w:r>
        <w:t>Usługi przez specjalistę będą świadczone w miejs</w:t>
      </w:r>
      <w:r w:rsidR="004757C0">
        <w:t>cu zamieszkania osoby dorosłej</w:t>
      </w:r>
      <w:r w:rsidR="003436AA">
        <w:t xml:space="preserve">              </w:t>
      </w:r>
      <w:r w:rsidR="00AC592E">
        <w:t xml:space="preserve">               </w:t>
      </w:r>
      <w:r w:rsidR="004757C0">
        <w:t xml:space="preserve"> </w:t>
      </w:r>
      <w:r>
        <w:t>w wymiarze:</w:t>
      </w:r>
      <w:bookmarkEnd w:id="1"/>
    </w:p>
    <w:p w14:paraId="73AE1B58" w14:textId="31B7EC0F" w:rsidR="008D07C0" w:rsidRDefault="008D07C0" w:rsidP="00DC5D66">
      <w:pPr>
        <w:pStyle w:val="Teksttreci3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283" w:line="240" w:lineRule="exact"/>
        <w:ind w:left="400"/>
      </w:pPr>
      <w:r>
        <w:t>F</w:t>
      </w:r>
      <w:r w:rsidR="003436AA">
        <w:t>izjoterapia</w:t>
      </w:r>
      <w:r>
        <w:t xml:space="preserve"> – 2,5 godziny tygodniowo.</w:t>
      </w:r>
    </w:p>
    <w:p w14:paraId="4FB5F792" w14:textId="77777777" w:rsidR="006A0290" w:rsidRDefault="00CD3FDD">
      <w:pPr>
        <w:pStyle w:val="Nagwek20"/>
        <w:keepNext/>
        <w:keepLines/>
        <w:shd w:val="clear" w:color="auto" w:fill="auto"/>
        <w:spacing w:before="0" w:after="266" w:line="240" w:lineRule="exact"/>
      </w:pPr>
      <w:bookmarkStart w:id="2" w:name="bookmark3"/>
      <w:r>
        <w:rPr>
          <w:rStyle w:val="Nagwek21"/>
          <w:b/>
          <w:bCs/>
        </w:rPr>
        <w:t>Ogólny zakres wykonywanych czynności</w:t>
      </w:r>
      <w:r>
        <w:t>:</w:t>
      </w:r>
      <w:bookmarkEnd w:id="2"/>
    </w:p>
    <w:p w14:paraId="12E773C8" w14:textId="77777777" w:rsidR="006A0290" w:rsidRDefault="00CD3FDD">
      <w:pPr>
        <w:pStyle w:val="Teksttreci20"/>
        <w:shd w:val="clear" w:color="auto" w:fill="auto"/>
        <w:spacing w:before="0" w:after="267" w:line="274" w:lineRule="exact"/>
      </w:pPr>
      <w:r>
        <w:t>Uczenie i rozwijanie umiejętności niezbędnych do samodzielnego życia, w tym zwłaszcza: kształtowanie umiejętności zaspokajania podstawowych potrzeb życiowych i umiejętności społecznego funkcjonowania, motywowania do aktywności, leczenia i rehabilitacji, prowadzenie treningów umiejętności samoobsługi i umiejętności społecznych oraz wspieranie, także w formie asystowania w codziennych czynnościach życiowych.</w:t>
      </w:r>
    </w:p>
    <w:p w14:paraId="54518E08" w14:textId="77777777" w:rsidR="006A0290" w:rsidRDefault="00CD3FDD">
      <w:pPr>
        <w:pStyle w:val="Nagwek20"/>
        <w:keepNext/>
        <w:keepLines/>
        <w:shd w:val="clear" w:color="auto" w:fill="auto"/>
        <w:spacing w:before="0" w:after="266" w:line="240" w:lineRule="exact"/>
      </w:pPr>
      <w:bookmarkStart w:id="3" w:name="bookmark4"/>
      <w:r>
        <w:rPr>
          <w:rStyle w:val="Nagwek21"/>
          <w:b/>
          <w:bCs/>
        </w:rPr>
        <w:t>Niezbędne wymagania:</w:t>
      </w:r>
      <w:bookmarkEnd w:id="3"/>
    </w:p>
    <w:p w14:paraId="57C2A298" w14:textId="77777777" w:rsidR="006A0290" w:rsidRDefault="00CD3FDD">
      <w:pPr>
        <w:pStyle w:val="Teksttreci20"/>
        <w:numPr>
          <w:ilvl w:val="0"/>
          <w:numId w:val="2"/>
        </w:numPr>
        <w:shd w:val="clear" w:color="auto" w:fill="auto"/>
        <w:tabs>
          <w:tab w:val="left" w:pos="325"/>
        </w:tabs>
        <w:spacing w:before="0" w:after="236" w:line="274" w:lineRule="exact"/>
      </w:pPr>
      <w:r>
        <w:t>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60E48B51" w14:textId="77777777" w:rsidR="006A0290" w:rsidRDefault="00CD3FDD">
      <w:pPr>
        <w:pStyle w:val="Teksttreci20"/>
        <w:numPr>
          <w:ilvl w:val="0"/>
          <w:numId w:val="2"/>
        </w:numPr>
        <w:shd w:val="clear" w:color="auto" w:fill="auto"/>
        <w:tabs>
          <w:tab w:val="left" w:pos="329"/>
        </w:tabs>
        <w:spacing w:before="0" w:after="0" w:line="278" w:lineRule="exact"/>
        <w:jc w:val="left"/>
      </w:pPr>
      <w:r>
        <w:t>Osoby świadczące specjalistyczne usługi dla osób z zaburzeniami psychicznymi muszą posiadać co najmniej półroczny staż w jednej z następujących jednostek:</w:t>
      </w:r>
    </w:p>
    <w:p w14:paraId="3AC1840F" w14:textId="77777777" w:rsidR="006A0290" w:rsidRDefault="00CD3FDD">
      <w:pPr>
        <w:pStyle w:val="Teksttreci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74" w:lineRule="exact"/>
      </w:pPr>
      <w:r>
        <w:t>szpitalu psychiatrycznym;</w:t>
      </w:r>
    </w:p>
    <w:p w14:paraId="2CF400ED" w14:textId="77777777" w:rsidR="006A0290" w:rsidRDefault="00CD3FDD">
      <w:pPr>
        <w:pStyle w:val="Teksttreci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74" w:lineRule="exact"/>
      </w:pPr>
      <w:r>
        <w:t>jednostce organizacyjnej pomocy społecznej dla osób z zaburzeniami psychicznymi;</w:t>
      </w:r>
    </w:p>
    <w:p w14:paraId="27D456E5" w14:textId="77777777" w:rsidR="006A0290" w:rsidRDefault="00CD3FDD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74" w:lineRule="exact"/>
        <w:jc w:val="left"/>
      </w:pPr>
      <w:r>
        <w:t>placówce terapii lub placówce oświatowej, do której uczęszczają dzieci z zaburzeniami rozwoju lub upośledzeniem umysłowym;</w:t>
      </w:r>
    </w:p>
    <w:p w14:paraId="18165E05" w14:textId="77777777" w:rsidR="006A0290" w:rsidRDefault="00CD3FDD">
      <w:pPr>
        <w:pStyle w:val="Teksttreci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74" w:lineRule="exact"/>
      </w:pPr>
      <w:r>
        <w:t>ośrodku terapeutyczno - edukacyjno - wychowawczym;</w:t>
      </w:r>
    </w:p>
    <w:p w14:paraId="2D219C97" w14:textId="77777777" w:rsidR="006A0290" w:rsidRDefault="00CD3FDD">
      <w:pPr>
        <w:pStyle w:val="Teksttreci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74" w:lineRule="exact"/>
      </w:pPr>
      <w:r>
        <w:t>zakładzie rehabilitacji;</w:t>
      </w:r>
    </w:p>
    <w:p w14:paraId="7D811E39" w14:textId="77777777" w:rsidR="006A0290" w:rsidRDefault="00CD3FDD">
      <w:pPr>
        <w:pStyle w:val="Teksttreci20"/>
        <w:numPr>
          <w:ilvl w:val="0"/>
          <w:numId w:val="3"/>
        </w:numPr>
        <w:shd w:val="clear" w:color="auto" w:fill="auto"/>
        <w:tabs>
          <w:tab w:val="left" w:pos="382"/>
        </w:tabs>
        <w:spacing w:before="0" w:after="240" w:line="274" w:lineRule="exact"/>
      </w:pPr>
      <w:r>
        <w:t xml:space="preserve">innej jednostce niż wymienione w pkt 1—5, świadczącej specjalistyczne usługi opiekuńcze </w:t>
      </w:r>
      <w:r>
        <w:lastRenderedPageBreak/>
        <w:t>dla osób z zaburzeniami psychicznymi.</w:t>
      </w:r>
    </w:p>
    <w:p w14:paraId="5D717AF3" w14:textId="77777777" w:rsidR="006A0290" w:rsidRDefault="00CD3FDD">
      <w:pPr>
        <w:pStyle w:val="Teksttreci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40" w:line="274" w:lineRule="exact"/>
      </w:pPr>
      <w:r>
        <w:t xml:space="preserve">Osoby świadczące specjalistyczne usługi dla osób z zaburzeniami psychicznymi muszą posiadać udokumentowane </w:t>
      </w:r>
      <w:r>
        <w:rPr>
          <w:rStyle w:val="Teksttreci21"/>
        </w:rPr>
        <w:t>przeszkolenie w zakresie prowadzenia treningów umiejętności społecznych</w:t>
      </w:r>
      <w:r>
        <w:t xml:space="preserve"> przewidywanych w zakresie specjalistycznych usług.</w:t>
      </w:r>
    </w:p>
    <w:p w14:paraId="65869B0F" w14:textId="77777777" w:rsidR="006A0290" w:rsidRDefault="00CD3FDD">
      <w:pPr>
        <w:pStyle w:val="Teksttreci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0" w:line="274" w:lineRule="exact"/>
      </w:pPr>
      <w:r>
        <w:t>Posiadanie przeszkolenia i doświadczenia w zakresie:</w:t>
      </w:r>
    </w:p>
    <w:p w14:paraId="77F78608" w14:textId="39A3B86B" w:rsidR="006A0290" w:rsidRDefault="00CD3FDD">
      <w:pPr>
        <w:pStyle w:val="Teksttreci20"/>
        <w:numPr>
          <w:ilvl w:val="0"/>
          <w:numId w:val="4"/>
        </w:numPr>
        <w:shd w:val="clear" w:color="auto" w:fill="auto"/>
        <w:tabs>
          <w:tab w:val="left" w:pos="363"/>
        </w:tabs>
        <w:spacing w:before="0" w:after="0" w:line="274" w:lineRule="exact"/>
      </w:pPr>
      <w:r>
        <w:t>umiejętności kształtowania motywacji do akceptowanych przez otoczenie zachowań</w:t>
      </w:r>
      <w:r w:rsidR="002C4805">
        <w:t xml:space="preserve"> </w:t>
      </w:r>
      <w:r>
        <w:t>,</w:t>
      </w:r>
    </w:p>
    <w:p w14:paraId="6DDDDD36" w14:textId="77777777" w:rsidR="006A0290" w:rsidRDefault="00CD3FDD">
      <w:pPr>
        <w:pStyle w:val="Teksttreci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74" w:lineRule="exact"/>
      </w:pPr>
      <w:r>
        <w:t>kształtowania nawyków celowej aktywności,</w:t>
      </w:r>
    </w:p>
    <w:p w14:paraId="737C47A4" w14:textId="77777777" w:rsidR="006A0290" w:rsidRDefault="00CD3FDD">
      <w:pPr>
        <w:pStyle w:val="Teksttreci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74" w:lineRule="exact"/>
      </w:pPr>
      <w:r>
        <w:t>prowadzenia treningu zachowań społecznych,</w:t>
      </w:r>
    </w:p>
    <w:p w14:paraId="01D5557E" w14:textId="77777777" w:rsidR="006A0290" w:rsidRDefault="00CD3FDD">
      <w:pPr>
        <w:pStyle w:val="Teksttreci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74" w:lineRule="exact"/>
        <w:jc w:val="left"/>
      </w:pPr>
      <w:r>
        <w:t>w zakresie terapii zaburzeń sensorycznych, neurologopedii dla dziecka autystycznego w okresie szkolnym w wymiarze.</w:t>
      </w:r>
    </w:p>
    <w:p w14:paraId="703D8070" w14:textId="77777777" w:rsidR="006A0290" w:rsidRDefault="00CD3FDD">
      <w:pPr>
        <w:pStyle w:val="Teksttreci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74" w:lineRule="exact"/>
      </w:pPr>
      <w:r>
        <w:t>posiadanie nieposzlakowanej opinii.</w:t>
      </w:r>
    </w:p>
    <w:p w14:paraId="02753557" w14:textId="77777777" w:rsidR="006A0290" w:rsidRDefault="00CD3FDD">
      <w:pPr>
        <w:pStyle w:val="Teksttreci20"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274" w:lineRule="exact"/>
      </w:pPr>
      <w:r>
        <w:t>posiadanie pełnej zdolności do czynności prawnych.</w:t>
      </w:r>
    </w:p>
    <w:p w14:paraId="658BFD54" w14:textId="77777777" w:rsidR="006A0290" w:rsidRDefault="00CD3FDD">
      <w:pPr>
        <w:pStyle w:val="Teksttreci20"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567" w:line="274" w:lineRule="exact"/>
        <w:jc w:val="left"/>
      </w:pPr>
      <w:r>
        <w:t>niekaralność za umyślne przestępstwo ścigane z oskarżenia publicznego lub umyślne przestępstwo skarbowe.</w:t>
      </w:r>
    </w:p>
    <w:p w14:paraId="46827E99" w14:textId="77777777" w:rsidR="006A0290" w:rsidRDefault="00CD3FDD">
      <w:pPr>
        <w:pStyle w:val="Nagwek20"/>
        <w:keepNext/>
        <w:keepLines/>
        <w:shd w:val="clear" w:color="auto" w:fill="auto"/>
        <w:spacing w:before="0" w:after="506" w:line="240" w:lineRule="exact"/>
      </w:pPr>
      <w:bookmarkStart w:id="4" w:name="bookmark5"/>
      <w:r>
        <w:rPr>
          <w:rStyle w:val="Nagwek21"/>
          <w:b/>
          <w:bCs/>
        </w:rPr>
        <w:t>Wymagania dodatkowe:</w:t>
      </w:r>
      <w:bookmarkEnd w:id="4"/>
    </w:p>
    <w:p w14:paraId="173F8076" w14:textId="77777777" w:rsidR="006A0290" w:rsidRDefault="00CD3FDD">
      <w:pPr>
        <w:pStyle w:val="Teksttreci20"/>
        <w:numPr>
          <w:ilvl w:val="0"/>
          <w:numId w:val="5"/>
        </w:numPr>
        <w:shd w:val="clear" w:color="auto" w:fill="auto"/>
        <w:tabs>
          <w:tab w:val="left" w:pos="330"/>
        </w:tabs>
        <w:spacing w:before="0" w:after="0" w:line="274" w:lineRule="exact"/>
      </w:pPr>
      <w:r>
        <w:t>Umiejętność skutecznego komunikowania się.</w:t>
      </w:r>
    </w:p>
    <w:p w14:paraId="7A2FF047" w14:textId="77777777" w:rsidR="006A0290" w:rsidRDefault="00CD3FDD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274" w:lineRule="exact"/>
      </w:pPr>
      <w:r>
        <w:t>Umiejętności organizowania pracy w miejscu zamieszkania klienta.</w:t>
      </w:r>
    </w:p>
    <w:p w14:paraId="1C21C397" w14:textId="77777777" w:rsidR="006A0290" w:rsidRDefault="00CD3FDD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274" w:lineRule="exact"/>
      </w:pPr>
      <w:r>
        <w:t>Spostrzegawczość, podzielność uwagi.</w:t>
      </w:r>
    </w:p>
    <w:p w14:paraId="56592BA1" w14:textId="77777777" w:rsidR="006A0290" w:rsidRDefault="00CD3FDD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274" w:lineRule="exact"/>
      </w:pPr>
      <w:r>
        <w:t>Zrównoważenie emocjonalne.</w:t>
      </w:r>
    </w:p>
    <w:p w14:paraId="35EBAD09" w14:textId="77777777" w:rsidR="006A0290" w:rsidRDefault="00CD3FDD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0" w:line="274" w:lineRule="exact"/>
      </w:pPr>
      <w:r>
        <w:t>Odporność na trudne sytuacje i stres.</w:t>
      </w:r>
    </w:p>
    <w:p w14:paraId="2D59FB2D" w14:textId="77777777" w:rsidR="006A0290" w:rsidRDefault="00CD3FDD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267" w:line="274" w:lineRule="exact"/>
      </w:pPr>
      <w:r>
        <w:t>Prawo jazdy kat. B.</w:t>
      </w:r>
    </w:p>
    <w:p w14:paraId="7005BD12" w14:textId="77777777" w:rsidR="006A0290" w:rsidRDefault="00CD3FDD">
      <w:pPr>
        <w:pStyle w:val="Nagwek20"/>
        <w:keepNext/>
        <w:keepLines/>
        <w:shd w:val="clear" w:color="auto" w:fill="auto"/>
        <w:spacing w:before="0" w:after="501" w:line="240" w:lineRule="exact"/>
      </w:pPr>
      <w:bookmarkStart w:id="5" w:name="bookmark6"/>
      <w:r>
        <w:rPr>
          <w:rStyle w:val="Nagwek21"/>
          <w:b/>
          <w:bCs/>
        </w:rPr>
        <w:t>Oferta powinna zawierać:</w:t>
      </w:r>
      <w:bookmarkEnd w:id="5"/>
    </w:p>
    <w:p w14:paraId="27333F92" w14:textId="77777777" w:rsidR="006A0290" w:rsidRDefault="00CD3FDD">
      <w:pPr>
        <w:pStyle w:val="Teksttreci20"/>
        <w:numPr>
          <w:ilvl w:val="0"/>
          <w:numId w:val="6"/>
        </w:numPr>
        <w:shd w:val="clear" w:color="auto" w:fill="auto"/>
        <w:tabs>
          <w:tab w:val="left" w:pos="330"/>
        </w:tabs>
        <w:spacing w:before="0" w:after="0" w:line="317" w:lineRule="exact"/>
      </w:pPr>
      <w:r>
        <w:t>Życiorys z opisem dotychczasowej działalności zawodowej (CV).</w:t>
      </w:r>
    </w:p>
    <w:p w14:paraId="741A8A65" w14:textId="77777777" w:rsidR="006A0290" w:rsidRDefault="00CD3FDD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317" w:lineRule="exact"/>
        <w:jc w:val="left"/>
      </w:pPr>
      <w:r>
        <w:t>Kserokopie dyplomów oraz innych dokumentów potwierdzających posiadane wykształcenie, kwalifikacje i doświadczenie.</w:t>
      </w:r>
    </w:p>
    <w:p w14:paraId="393C3409" w14:textId="77777777" w:rsidR="006A0290" w:rsidRDefault="00CD3FDD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17" w:lineRule="exact"/>
      </w:pPr>
      <w:r>
        <w:t>Ewentualne kserokopie referencji z dotychczasowych miejsc pracy.</w:t>
      </w:r>
    </w:p>
    <w:p w14:paraId="55A5141C" w14:textId="77777777" w:rsidR="006A0290" w:rsidRDefault="00CD3FDD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17" w:lineRule="exact"/>
        <w:jc w:val="left"/>
      </w:pPr>
      <w:r>
        <w:t>Oświadczenie wykonawcy, że nie był skazany prawomocnym wyrokiem sądu za umyślne przestępstwo lub umyślne przestępstwo skarbowe.</w:t>
      </w:r>
    </w:p>
    <w:p w14:paraId="39016404" w14:textId="77777777" w:rsidR="006A0290" w:rsidRDefault="00CD3FDD">
      <w:pPr>
        <w:pStyle w:val="Teksttreci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317" w:lineRule="exact"/>
        <w:jc w:val="left"/>
      </w:pPr>
      <w:r>
        <w:t>Oświadczenie wykonawcy, że ma pełną zdolność do czynności prawnych oraz korzysta z pełni praw publicznych.</w:t>
      </w:r>
    </w:p>
    <w:p w14:paraId="0566D23C" w14:textId="6FA4707F" w:rsidR="006A0290" w:rsidRDefault="00CD3FDD">
      <w:pPr>
        <w:pStyle w:val="Teksttreci2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317" w:lineRule="exact"/>
        <w:jc w:val="left"/>
      </w:pPr>
      <w:r>
        <w:t>Oświadczenie o wyrażeniu zgody na przetwarzanie na potrzeby rekrutacji danych osobowych, własnoręcznie podpisane: „ Wyrażam zgodę na przetwarzanie danych osobowych dla potrzeb naboru w Gminnym Ośrod</w:t>
      </w:r>
      <w:r w:rsidR="00AC597D">
        <w:t>ku Pomocy Społecznej w Zawidzu Kościelnym</w:t>
      </w:r>
      <w:r>
        <w:t xml:space="preserve"> z godnie z ustawą z dnia10 maja 2018 r. o ochronie danych osobowych ( Dz. U. z 2019 r. poz. 1781).</w:t>
      </w:r>
    </w:p>
    <w:p w14:paraId="549C0709" w14:textId="77777777" w:rsidR="006A0290" w:rsidRDefault="00CD3FDD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0" w:line="317" w:lineRule="exact"/>
        <w:jc w:val="left"/>
      </w:pPr>
      <w:r>
        <w:t xml:space="preserve">Ofertę cenową za wykonywanie jednej godziny specjalistycznych usług opiekuńczych </w:t>
      </w:r>
      <w:hyperlink r:id="rId9" w:history="1">
        <w:r>
          <w:rPr>
            <w:rStyle w:val="Hipercze"/>
          </w:rPr>
          <w:t>(Załącznik nr 1)</w:t>
        </w:r>
      </w:hyperlink>
      <w:r>
        <w:t>.</w:t>
      </w:r>
    </w:p>
    <w:p w14:paraId="00C6C9CD" w14:textId="77777777" w:rsidR="006A0290" w:rsidRDefault="00CD3FDD">
      <w:pPr>
        <w:pStyle w:val="Nagwek20"/>
        <w:keepNext/>
        <w:keepLines/>
        <w:shd w:val="clear" w:color="auto" w:fill="auto"/>
        <w:spacing w:before="0" w:after="502" w:line="240" w:lineRule="exact"/>
      </w:pPr>
      <w:bookmarkStart w:id="6" w:name="bookmark7"/>
      <w:r>
        <w:rPr>
          <w:rStyle w:val="Nagwek21"/>
          <w:b/>
          <w:bCs/>
        </w:rPr>
        <w:lastRenderedPageBreak/>
        <w:t>Rekrutacja zostanie przeprowadzona dwuetapowo:</w:t>
      </w:r>
      <w:bookmarkEnd w:id="6"/>
    </w:p>
    <w:p w14:paraId="653875AB" w14:textId="77777777" w:rsidR="006A0290" w:rsidRDefault="00CD3FDD">
      <w:pPr>
        <w:pStyle w:val="Teksttreci20"/>
        <w:shd w:val="clear" w:color="auto" w:fill="auto"/>
        <w:spacing w:before="0" w:after="0" w:line="278" w:lineRule="exact"/>
      </w:pPr>
      <w:r>
        <w:rPr>
          <w:rStyle w:val="Teksttreci2Pogrubienie"/>
        </w:rPr>
        <w:t xml:space="preserve">Etap 1 </w:t>
      </w:r>
      <w:r>
        <w:t>- weryfikacja ofert pod względem formalnym oraz dokonanie wstępnej oceny merytorycznej.</w:t>
      </w:r>
    </w:p>
    <w:p w14:paraId="420703CE" w14:textId="77777777" w:rsidR="006A0290" w:rsidRDefault="00CD3FDD">
      <w:pPr>
        <w:pStyle w:val="Teksttreci20"/>
        <w:shd w:val="clear" w:color="auto" w:fill="auto"/>
        <w:spacing w:before="0" w:after="240" w:line="274" w:lineRule="exact"/>
      </w:pPr>
      <w:r>
        <w:rPr>
          <w:rStyle w:val="Teksttreci2Pogrubienie"/>
        </w:rPr>
        <w:t xml:space="preserve">Etap 2 </w:t>
      </w:r>
      <w:r>
        <w:t>- rozmowa kwalifikacyjna z kandydatami spełniającymi wymogi formalne. O terminie rozmowy kwalifikacyjnej, kandydaci zakwalifikowani do drugiego etapu zostaną poinformowani telefonicznie.</w:t>
      </w:r>
    </w:p>
    <w:p w14:paraId="2229BD3F" w14:textId="3E225432" w:rsidR="006A0290" w:rsidRDefault="00CD3FDD">
      <w:pPr>
        <w:pStyle w:val="Teksttreci20"/>
        <w:shd w:val="clear" w:color="auto" w:fill="auto"/>
        <w:spacing w:before="0" w:after="236" w:line="274" w:lineRule="exact"/>
        <w:jc w:val="left"/>
      </w:pPr>
      <w:r>
        <w:t>Oferty należy składać osobiście lub przesyłać pocztą tradycyjną lub</w:t>
      </w:r>
      <w:r w:rsidR="003D78F0">
        <w:t xml:space="preserve"> e</w:t>
      </w:r>
      <w:r w:rsidR="00EA330C">
        <w:t>lektroniczną do dnia 26</w:t>
      </w:r>
      <w:bookmarkStart w:id="7" w:name="_GoBack"/>
      <w:bookmarkEnd w:id="7"/>
      <w:r w:rsidR="00FA64C8">
        <w:t>.02.2024</w:t>
      </w:r>
      <w:r>
        <w:t xml:space="preserve"> r. na adres Zleceniodawcy w zaklejonej kopercie </w:t>
      </w:r>
      <w:r>
        <w:rPr>
          <w:rStyle w:val="Teksttreci2Pogrubienie"/>
        </w:rPr>
        <w:t xml:space="preserve">z dopiskiem </w:t>
      </w:r>
      <w:r>
        <w:rPr>
          <w:rStyle w:val="Teksttreci2PogrubienieKursywa"/>
        </w:rPr>
        <w:t>„Dotyczy naboru na świadczenie specjalistycz</w:t>
      </w:r>
      <w:r w:rsidR="00FA64C8">
        <w:rPr>
          <w:rStyle w:val="Teksttreci2PogrubienieKursywa"/>
        </w:rPr>
        <w:t>nych usług opiekuńczych w 1/2024</w:t>
      </w:r>
      <w:r>
        <w:rPr>
          <w:rStyle w:val="Teksttreci2PogrubienieKursywa"/>
        </w:rPr>
        <w:t xml:space="preserve"> r </w:t>
      </w:r>
      <w:r>
        <w:t>Gminny Ośrodek Pomocy Społeczn</w:t>
      </w:r>
      <w:r w:rsidR="00354988">
        <w:t>ej w Zawidzu Kościelnym ul. Mazowiecka 24, 09 - 226 Zawidz Kościelny</w:t>
      </w:r>
      <w:r>
        <w:t>.</w:t>
      </w:r>
    </w:p>
    <w:p w14:paraId="364DD156" w14:textId="28C811B2" w:rsidR="006A0290" w:rsidRDefault="00CD3FDD">
      <w:pPr>
        <w:pStyle w:val="Teksttreci20"/>
        <w:shd w:val="clear" w:color="auto" w:fill="auto"/>
        <w:spacing w:before="0" w:after="271" w:line="278" w:lineRule="exact"/>
      </w:pPr>
      <w:r>
        <w:t>I</w:t>
      </w:r>
      <w:r w:rsidR="00354988">
        <w:t>nformacja merytoryczna - tel. 24 288 80 43 lub 24 276 61 94</w:t>
      </w:r>
      <w:r>
        <w:t xml:space="preserve"> Kierownik Gminnego Ośrod</w:t>
      </w:r>
      <w:r w:rsidR="00354988">
        <w:t>ka Pomocy Społecznej w Zawidzu Kościelnym Jolanta Gutkowska</w:t>
      </w:r>
      <w:r>
        <w:t>.</w:t>
      </w:r>
    </w:p>
    <w:p w14:paraId="6264939A" w14:textId="77777777" w:rsidR="006A0290" w:rsidRDefault="00CD3FDD">
      <w:pPr>
        <w:pStyle w:val="Teksttreci20"/>
        <w:shd w:val="clear" w:color="auto" w:fill="auto"/>
        <w:spacing w:before="0" w:after="262" w:line="240" w:lineRule="exact"/>
      </w:pPr>
      <w:r>
        <w:t>Oferty, które wpłyną po terminie nie będą rozpatrywane.</w:t>
      </w:r>
    </w:p>
    <w:p w14:paraId="477F6019" w14:textId="07A8B823" w:rsidR="006A0290" w:rsidRDefault="00CD3FDD">
      <w:pPr>
        <w:pStyle w:val="Teksttreci20"/>
        <w:shd w:val="clear" w:color="auto" w:fill="auto"/>
        <w:spacing w:before="0" w:after="0" w:line="278" w:lineRule="exact"/>
      </w:pPr>
      <w:r>
        <w:t>Informacja o wynikach naboru będzie umieszczona na stron</w:t>
      </w:r>
      <w:r w:rsidR="00461DBA">
        <w:t>ie internetowej BIP Urzędu Gminy</w:t>
      </w:r>
      <w:r>
        <w:t xml:space="preserve"> </w:t>
      </w:r>
      <w:r w:rsidR="0099073B">
        <w:t xml:space="preserve">Zawidz </w:t>
      </w:r>
      <w:r w:rsidR="00461DBA">
        <w:t>www.zawidz.bip.org.pl</w:t>
      </w:r>
    </w:p>
    <w:sectPr w:rsidR="006A0290">
      <w:pgSz w:w="11900" w:h="16840"/>
      <w:pgMar w:top="1442" w:right="1387" w:bottom="1703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B7E93" w14:textId="77777777" w:rsidR="00764E4B" w:rsidRDefault="00764E4B">
      <w:r>
        <w:separator/>
      </w:r>
    </w:p>
  </w:endnote>
  <w:endnote w:type="continuationSeparator" w:id="0">
    <w:p w14:paraId="18D5E553" w14:textId="77777777" w:rsidR="00764E4B" w:rsidRDefault="0076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CDE0" w14:textId="77777777" w:rsidR="00764E4B" w:rsidRDefault="00764E4B"/>
  </w:footnote>
  <w:footnote w:type="continuationSeparator" w:id="0">
    <w:p w14:paraId="637E55AF" w14:textId="77777777" w:rsidR="00764E4B" w:rsidRDefault="00764E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5C4"/>
    <w:multiLevelType w:val="multilevel"/>
    <w:tmpl w:val="B8D2C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346D3"/>
    <w:multiLevelType w:val="multilevel"/>
    <w:tmpl w:val="887A4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86278"/>
    <w:multiLevelType w:val="multilevel"/>
    <w:tmpl w:val="C928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BA5DC7"/>
    <w:multiLevelType w:val="multilevel"/>
    <w:tmpl w:val="D4EAB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EE0495"/>
    <w:multiLevelType w:val="multilevel"/>
    <w:tmpl w:val="E98A0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D25285"/>
    <w:multiLevelType w:val="multilevel"/>
    <w:tmpl w:val="F7F2B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1-11"/>
    <w:docVar w:name="LE_Links" w:val="{92ACE682-D822-4C79-863B-4A4AAD20B979}"/>
  </w:docVars>
  <w:rsids>
    <w:rsidRoot w:val="006A0290"/>
    <w:rsid w:val="000B017E"/>
    <w:rsid w:val="000B165A"/>
    <w:rsid w:val="002C4805"/>
    <w:rsid w:val="003436AA"/>
    <w:rsid w:val="00354988"/>
    <w:rsid w:val="003D78F0"/>
    <w:rsid w:val="004253F3"/>
    <w:rsid w:val="00461DBA"/>
    <w:rsid w:val="004757C0"/>
    <w:rsid w:val="004D1DEC"/>
    <w:rsid w:val="0052550D"/>
    <w:rsid w:val="005D091F"/>
    <w:rsid w:val="006A0290"/>
    <w:rsid w:val="00764E4B"/>
    <w:rsid w:val="0081491D"/>
    <w:rsid w:val="008723D5"/>
    <w:rsid w:val="00872724"/>
    <w:rsid w:val="008D07C0"/>
    <w:rsid w:val="0099073B"/>
    <w:rsid w:val="009D55CF"/>
    <w:rsid w:val="00A02303"/>
    <w:rsid w:val="00A774E4"/>
    <w:rsid w:val="00AC592E"/>
    <w:rsid w:val="00AC597D"/>
    <w:rsid w:val="00B97082"/>
    <w:rsid w:val="00BB211E"/>
    <w:rsid w:val="00CD3FDD"/>
    <w:rsid w:val="00DA1B76"/>
    <w:rsid w:val="00DC5D66"/>
    <w:rsid w:val="00EA330C"/>
    <w:rsid w:val="00ED4E19"/>
    <w:rsid w:val="00EF554A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8A6C"/>
  <w15:docId w15:val="{AE228652-D3D5-45BB-A15F-4E9FFB2D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08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ops.cekcyn.pl/upload/files/z1-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E682-D822-4C79-863B-4A4AAD20B97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656BC46-3B08-4E9E-93B1-EC9E5227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p_chojnacki</dc:creator>
  <cp:lastModifiedBy>Jolanta Gutkowska</cp:lastModifiedBy>
  <cp:revision>2</cp:revision>
  <cp:lastPrinted>2024-02-06T11:20:00Z</cp:lastPrinted>
  <dcterms:created xsi:type="dcterms:W3CDTF">2024-02-06T11:27:00Z</dcterms:created>
  <dcterms:modified xsi:type="dcterms:W3CDTF">2024-02-06T11:27:00Z</dcterms:modified>
</cp:coreProperties>
</file>