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C" w:rsidRPr="00B112BC" w:rsidRDefault="008B2DAC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Zawidz Kościelny, dnia 31</w:t>
      </w:r>
      <w:bookmarkStart w:id="0" w:name="_GoBack"/>
      <w:bookmarkEnd w:id="0"/>
      <w:r w:rsidR="00B112BC" w:rsidRPr="00B112BC">
        <w:rPr>
          <w:rFonts w:ascii="Times New Roman" w:hAnsi="Times New Roman" w:cs="Times New Roman"/>
          <w:sz w:val="24"/>
        </w:rPr>
        <w:t>.05.2021r.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RGK. 271.4</w:t>
      </w:r>
      <w:r w:rsidRPr="00B112BC">
        <w:rPr>
          <w:rFonts w:ascii="Times New Roman" w:hAnsi="Times New Roman" w:cs="Times New Roman"/>
          <w:b/>
          <w:sz w:val="24"/>
        </w:rPr>
        <w:t>.2021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B112BC" w:rsidRDefault="00B112BC" w:rsidP="00B112BC">
      <w:pPr>
        <w:spacing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ocds-148610-6ef1d996-a8c1-11eb-911f-9ad5f74c2a25</w:t>
      </w:r>
    </w:p>
    <w:p w:rsidR="00B112BC" w:rsidRPr="00B112BC" w:rsidRDefault="00B112BC" w:rsidP="00B112BC">
      <w:pPr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Gmina </w:t>
      </w:r>
      <w:r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zamówień publicznych (Dz.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U. z 2019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2019 ze zm.) na:</w:t>
      </w:r>
    </w:p>
    <w:p w:rsidR="00B112BC" w:rsidRP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„Opracowanie zmiany studium uwarunkowań i kierunków zagospodarowania przestrzennego Gminy Zawidz”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podstawie art. 222 ust. 4 ustawy z 11 września 2019 r. – Prawo zamówień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publicznych (Dz.U. poz. 2019 poz. 2019 ze zm.), zamawiający informuje, że na realizację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>
        <w:rPr>
          <w:rFonts w:ascii="Times New Roman" w:hAnsi="Times New Roman" w:cs="Times New Roman"/>
          <w:sz w:val="24"/>
        </w:rPr>
        <w:t>100 000,00</w:t>
      </w:r>
      <w:r w:rsidRPr="00B112BC">
        <w:rPr>
          <w:rFonts w:ascii="Times New Roman" w:hAnsi="Times New Roman" w:cs="Times New Roman"/>
          <w:sz w:val="24"/>
        </w:rPr>
        <w:t xml:space="preserve"> zł (brutto).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8B2DAC"/>
    <w:rsid w:val="00B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A0EB"/>
  <w15:chartTrackingRefBased/>
  <w15:docId w15:val="{58B82B90-DE7F-42E6-A5C6-3604FCA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dcterms:created xsi:type="dcterms:W3CDTF">2021-05-31T06:21:00Z</dcterms:created>
  <dcterms:modified xsi:type="dcterms:W3CDTF">2021-05-31T06:21:00Z</dcterms:modified>
</cp:coreProperties>
</file>