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C" w:rsidRPr="00B112BC" w:rsidRDefault="008B2DAC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DD08D7">
        <w:rPr>
          <w:rFonts w:ascii="Times New Roman" w:hAnsi="Times New Roman" w:cs="Times New Roman"/>
          <w:sz w:val="24"/>
        </w:rPr>
        <w:t>21.07</w:t>
      </w:r>
      <w:r w:rsidR="00B112BC" w:rsidRPr="00B112BC">
        <w:rPr>
          <w:rFonts w:ascii="Times New Roman" w:hAnsi="Times New Roman" w:cs="Times New Roman"/>
          <w:sz w:val="24"/>
        </w:rPr>
        <w:t>.2021r.</w:t>
      </w:r>
    </w:p>
    <w:p w:rsidR="00B112BC" w:rsidRPr="00B112BC" w:rsidRDefault="00DD08D7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RGK. 271.6</w:t>
      </w:r>
      <w:r w:rsidR="00B112BC" w:rsidRPr="00B112BC">
        <w:rPr>
          <w:rFonts w:ascii="Times New Roman" w:hAnsi="Times New Roman" w:cs="Times New Roman"/>
          <w:b/>
          <w:sz w:val="24"/>
        </w:rPr>
        <w:t>.2021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B112BC" w:rsidRPr="00B112BC" w:rsidRDefault="00DD08D7" w:rsidP="00B112BC">
      <w:pPr>
        <w:rPr>
          <w:rFonts w:ascii="Times New Roman" w:hAnsi="Times New Roman" w:cs="Times New Roman"/>
          <w:b/>
          <w:sz w:val="24"/>
        </w:rPr>
      </w:pPr>
      <w:r w:rsidRPr="00DD08D7">
        <w:rPr>
          <w:rFonts w:ascii="Times New Roman" w:hAnsi="Times New Roman" w:cs="Times New Roman"/>
          <w:sz w:val="24"/>
        </w:rPr>
        <w:t>ac2b9d40-874c-444b-9f4b-6df3819710f2</w:t>
      </w:r>
      <w:r>
        <w:rPr>
          <w:rFonts w:ascii="Times New Roman" w:hAnsi="Times New Roman" w:cs="Times New Roman"/>
          <w:sz w:val="24"/>
        </w:rPr>
        <w:br/>
      </w:r>
      <w:r w:rsidR="00B112BC"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Gmina </w:t>
      </w:r>
      <w:r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AE2708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zamówień publicznych (Dz.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U. z 2019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2019 ze zm.) na:</w:t>
      </w:r>
    </w:p>
    <w:p w:rsidR="00B112BC" w:rsidRP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„</w:t>
      </w:r>
      <w:r w:rsidR="00AE2708" w:rsidRPr="00AE2708">
        <w:rPr>
          <w:rFonts w:ascii="Times New Roman" w:hAnsi="Times New Roman" w:cs="Times New Roman"/>
          <w:b/>
          <w:sz w:val="24"/>
        </w:rPr>
        <w:t>PRZEBUDOWA DROGI GMINNEJ NR 370071 W DO GRUNTÓW ROLNYCH NA ODCINKU WSI KOSMACZEWO GM. ZAWIDZ</w:t>
      </w:r>
      <w:r w:rsidRPr="00B112BC">
        <w:rPr>
          <w:rFonts w:ascii="Times New Roman" w:hAnsi="Times New Roman" w:cs="Times New Roman"/>
          <w:b/>
          <w:sz w:val="24"/>
        </w:rPr>
        <w:t>”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podstawie art. 222 ust. 4 ustawy z 11 września 2019 r. – Prawo zamówień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publicznych (Dz.U. poz. 2019 poz. 2019 ze zm.), zamawiający informuje, że na realizację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AE2708">
        <w:rPr>
          <w:rFonts w:ascii="Times New Roman" w:hAnsi="Times New Roman" w:cs="Times New Roman"/>
          <w:sz w:val="24"/>
        </w:rPr>
        <w:t>300 000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,00</w:t>
      </w:r>
      <w:r w:rsidRPr="00B112BC">
        <w:rPr>
          <w:rFonts w:ascii="Times New Roman" w:hAnsi="Times New Roman" w:cs="Times New Roman"/>
          <w:sz w:val="24"/>
        </w:rPr>
        <w:t xml:space="preserve"> zł (brutto).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8B2DAC"/>
    <w:rsid w:val="00AE2708"/>
    <w:rsid w:val="00B112BC"/>
    <w:rsid w:val="00D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E3EB"/>
  <w15:chartTrackingRefBased/>
  <w15:docId w15:val="{58B82B90-DE7F-42E6-A5C6-3604FCA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2021-07-21T06:33:00Z</dcterms:created>
  <dcterms:modified xsi:type="dcterms:W3CDTF">2021-07-21T06:33:00Z</dcterms:modified>
</cp:coreProperties>
</file>