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C0035E">
        <w:rPr>
          <w:rFonts w:ascii="Times New Roman" w:hAnsi="Times New Roman" w:cs="Times New Roman"/>
          <w:sz w:val="24"/>
        </w:rPr>
        <w:t>01.12</w:t>
      </w:r>
      <w:r w:rsidR="00117EA0">
        <w:rPr>
          <w:rFonts w:ascii="Times New Roman" w:hAnsi="Times New Roman" w:cs="Times New Roman"/>
          <w:sz w:val="24"/>
        </w:rPr>
        <w:t>.2022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1279C">
        <w:rPr>
          <w:rFonts w:ascii="Times New Roman" w:hAnsi="Times New Roman" w:cs="Times New Roman"/>
          <w:b/>
          <w:sz w:val="24"/>
        </w:rPr>
        <w:t>K. 271.</w:t>
      </w:r>
      <w:r w:rsidR="00E713AE">
        <w:rPr>
          <w:rFonts w:ascii="Times New Roman" w:hAnsi="Times New Roman" w:cs="Times New Roman"/>
          <w:b/>
          <w:sz w:val="24"/>
        </w:rPr>
        <w:t>19</w:t>
      </w:r>
      <w:r w:rsidR="00117EA0">
        <w:rPr>
          <w:rFonts w:ascii="Times New Roman" w:hAnsi="Times New Roman" w:cs="Times New Roman"/>
          <w:b/>
          <w:sz w:val="24"/>
        </w:rPr>
        <w:t>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81279C" w:rsidRDefault="00C0035E" w:rsidP="008127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0035E">
        <w:rPr>
          <w:rFonts w:ascii="Times New Roman" w:hAnsi="Times New Roman" w:cs="Times New Roman"/>
          <w:sz w:val="24"/>
        </w:rPr>
        <w:t>b617b8fe-65e2-46cc-8750-e173ecec7f5b</w:t>
      </w:r>
    </w:p>
    <w:p w:rsidR="00C0035E" w:rsidRPr="00C0035E" w:rsidRDefault="00C0035E" w:rsidP="0081279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C0035E" w:rsidRDefault="00C0035E" w:rsidP="00B112BC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0035E">
        <w:rPr>
          <w:rFonts w:ascii="Times New Roman" w:hAnsi="Times New Roman" w:cs="Times New Roman"/>
          <w:b/>
        </w:rPr>
        <w:t>Dostawy oleju opałowego do obiektów podległych gminie Zawidz i oleju napędowego dla pojazdów gminnych w roku 2023</w:t>
      </w: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C0035E">
        <w:rPr>
          <w:rFonts w:ascii="Times New Roman" w:hAnsi="Times New Roman" w:cs="Times New Roman"/>
          <w:sz w:val="24"/>
        </w:rPr>
        <w:t>981 540,00</w:t>
      </w:r>
      <w:r w:rsidR="001D4948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C0035E">
        <w:rPr>
          <w:rFonts w:ascii="Times New Roman" w:hAnsi="Times New Roman" w:cs="Times New Roman"/>
          <w:sz w:val="24"/>
        </w:rPr>
        <w:t>dziewięćset osiemdziesiąt jeden tysięcy pięćset czterdzieści</w:t>
      </w:r>
      <w:r w:rsidR="006E5D60">
        <w:rPr>
          <w:rFonts w:ascii="Times New Roman" w:hAnsi="Times New Roman" w:cs="Times New Roman"/>
          <w:sz w:val="24"/>
        </w:rPr>
        <w:t xml:space="preserve"> 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1D4948"/>
    <w:rsid w:val="00261957"/>
    <w:rsid w:val="002E6B80"/>
    <w:rsid w:val="00324483"/>
    <w:rsid w:val="004A1C37"/>
    <w:rsid w:val="005751BF"/>
    <w:rsid w:val="0065566A"/>
    <w:rsid w:val="006E5D60"/>
    <w:rsid w:val="0072470F"/>
    <w:rsid w:val="00764730"/>
    <w:rsid w:val="0081279C"/>
    <w:rsid w:val="00910B63"/>
    <w:rsid w:val="00A957A5"/>
    <w:rsid w:val="00B112BC"/>
    <w:rsid w:val="00C0035E"/>
    <w:rsid w:val="00E7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3</cp:revision>
  <dcterms:created xsi:type="dcterms:W3CDTF">2022-12-01T07:31:00Z</dcterms:created>
  <dcterms:modified xsi:type="dcterms:W3CDTF">2022-12-01T07:33:00Z</dcterms:modified>
</cp:coreProperties>
</file>