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5E2B8" w14:textId="77777777" w:rsidR="0061792B" w:rsidRPr="00935225" w:rsidRDefault="00910A87" w:rsidP="00811D09">
      <w:pPr>
        <w:pStyle w:val="PUPolenagwkowedepartament"/>
        <w:spacing w:after="400"/>
      </w:pPr>
      <w:r w:rsidRPr="00232C1F">
        <w:t>Urząd Marszałkowski Województwa Mazowieckiego w Warszawie</w:t>
      </w:r>
      <w:r w:rsidR="00620950">
        <w:br/>
      </w:r>
      <w:r w:rsidR="00CD4E1A" w:rsidRPr="00232C1F">
        <w:t xml:space="preserve">Departament </w:t>
      </w:r>
      <w:r w:rsidR="008D43CF" w:rsidRPr="008D43CF">
        <w:t>Gospodarki Odpadami, Emisji i Pozwoleń Zintegrowanych</w:t>
      </w:r>
      <w:r w:rsidR="006D4084">
        <w:br/>
      </w:r>
      <w:r w:rsidR="007D14E5">
        <w:t>al. „Solidarności” 61, 03-402 Warszawa</w:t>
      </w:r>
      <w:r w:rsidR="00CD4E1A">
        <w:br/>
      </w:r>
      <w:r w:rsidR="007D14E5">
        <w:t>Telefon: 22-5979-481</w:t>
      </w:r>
      <w:r w:rsidR="00CD4E1A" w:rsidRPr="00935225">
        <w:t xml:space="preserve">, </w:t>
      </w:r>
      <w:hyperlink r:id="rId10" w:history="1">
        <w:r w:rsidR="008D43CF" w:rsidRPr="004435E2">
          <w:rPr>
            <w:rStyle w:val="Hipercze"/>
          </w:rPr>
          <w:t>gospodarka.odpadami@mazovia.pl</w:t>
        </w:r>
      </w:hyperlink>
    </w:p>
    <w:p w14:paraId="72679045" w14:textId="77777777" w:rsidR="00620950" w:rsidRDefault="00336F6A" w:rsidP="00910A87">
      <w:pPr>
        <w:pStyle w:val="PUPolenagwkowemarszaek"/>
        <w:rPr>
          <w:noProof w:val="0"/>
        </w:rPr>
      </w:pPr>
      <w:r>
        <w:drawing>
          <wp:inline distT="0" distB="0" distL="0" distR="0" wp14:anchorId="4339B298" wp14:editId="17855028">
            <wp:extent cx="2070000" cy="633600"/>
            <wp:effectExtent l="0" t="0" r="0" b="0"/>
            <wp:docPr id="1" name="Obraz 1" descr="Obraz zawierający Czcionka, Grafika, projekt graficzny, typografi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Czcionka, Grafika, projekt graficzny, typografia&#10;&#10;Opis wygenerowany automatyczn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0000" cy="633600"/>
                    </a:xfrm>
                    <a:prstGeom prst="rect">
                      <a:avLst/>
                    </a:prstGeom>
                    <a:noFill/>
                    <a:ln>
                      <a:noFill/>
                    </a:ln>
                  </pic:spPr>
                </pic:pic>
              </a:graphicData>
            </a:graphic>
          </wp:inline>
        </w:drawing>
      </w:r>
    </w:p>
    <w:p w14:paraId="0A16A8B2" w14:textId="77777777" w:rsidR="00620950" w:rsidRPr="00232C1F" w:rsidRDefault="00620950" w:rsidP="00910A87">
      <w:pPr>
        <w:pStyle w:val="PUPolenagwkowemarszaek"/>
        <w:rPr>
          <w:noProof w:val="0"/>
        </w:rPr>
        <w:sectPr w:rsidR="00620950" w:rsidRPr="00232C1F" w:rsidSect="00191323">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134" w:bottom="1418" w:left="2268" w:header="709" w:footer="709" w:gutter="0"/>
          <w:cols w:num="2" w:space="0" w:equalWidth="0">
            <w:col w:w="5897" w:space="0"/>
            <w:col w:w="2607"/>
          </w:cols>
          <w:titlePg/>
          <w:docGrid w:linePitch="360"/>
        </w:sectPr>
      </w:pPr>
    </w:p>
    <w:p w14:paraId="2252716F" w14:textId="77777777" w:rsidR="00CE6CCA" w:rsidRPr="00557B69" w:rsidRDefault="004B526E" w:rsidP="00CE6CCA">
      <w:pPr>
        <w:pStyle w:val="PUZnakipowoawcze"/>
        <w:rPr>
          <w:sz w:val="20"/>
          <w:szCs w:val="20"/>
        </w:rPr>
      </w:pPr>
      <w:r>
        <w:rPr>
          <w:noProof/>
        </w:rPr>
        <w:drawing>
          <wp:inline distT="0" distB="0" distL="0" distR="0" wp14:anchorId="7060C753" wp14:editId="4BCBAF37">
            <wp:extent cx="1903781" cy="284378"/>
            <wp:effectExtent l="0" t="0" r="0" b="0"/>
            <wp:docPr id="4" name="Obraz 4" descr="P_4128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903781" cy="284378"/>
                    </a:xfrm>
                    <a:prstGeom prst="rect">
                      <a:avLst/>
                    </a:prstGeom>
                  </pic:spPr>
                </pic:pic>
              </a:graphicData>
            </a:graphic>
          </wp:inline>
        </w:drawing>
      </w:r>
    </w:p>
    <w:p w14:paraId="4FD66EB7" w14:textId="77777777" w:rsidR="000A4E09" w:rsidRPr="00232C1F" w:rsidRDefault="004B526E" w:rsidP="00E520A7">
      <w:pPr>
        <w:pStyle w:val="PUMiejscowo"/>
        <w:sectPr w:rsidR="000A4E09" w:rsidRPr="00232C1F" w:rsidSect="000A4E09">
          <w:type w:val="continuous"/>
          <w:pgSz w:w="11906" w:h="16838"/>
          <w:pgMar w:top="1418" w:right="1134" w:bottom="1418" w:left="2268" w:header="709" w:footer="709" w:gutter="0"/>
          <w:cols w:num="2" w:space="567" w:equalWidth="0">
            <w:col w:w="3969" w:space="567"/>
            <w:col w:w="3968"/>
          </w:cols>
          <w:docGrid w:linePitch="360"/>
        </w:sectPr>
      </w:pPr>
      <w:r>
        <w:rPr>
          <w:sz w:val="20"/>
          <w:szCs w:val="20"/>
          <w:lang w:bidi="pl-PL"/>
        </w:rPr>
        <w:t>PZ-OP-II.7030.3.24.2023.AB</w:t>
      </w:r>
      <w:r w:rsidR="000A4E09" w:rsidRPr="00232C1F">
        <w:br w:type="column"/>
      </w:r>
      <w:r w:rsidR="000A4E09" w:rsidRPr="00557B69">
        <w:rPr>
          <w:sz w:val="20"/>
          <w:szCs w:val="20"/>
        </w:rPr>
        <w:t xml:space="preserve">Warszawa, </w:t>
      </w:r>
      <w:r w:rsidR="00557B69">
        <w:rPr>
          <w:sz w:val="20"/>
          <w:szCs w:val="20"/>
        </w:rPr>
        <w:t>27 czerwca 2024 roku</w:t>
      </w:r>
    </w:p>
    <w:p w14:paraId="70622F94" w14:textId="77777777" w:rsidR="00557B69" w:rsidRDefault="00557B69" w:rsidP="00E85B91">
      <w:pPr>
        <w:pStyle w:val="PUAdresat"/>
        <w:spacing w:before="240"/>
        <w:rPr>
          <w:sz w:val="20"/>
          <w:szCs w:val="20"/>
        </w:rPr>
      </w:pPr>
      <w:bookmarkStart w:id="0" w:name="_Hlk94466593"/>
      <w:r>
        <w:rPr>
          <w:sz w:val="20"/>
          <w:szCs w:val="20"/>
        </w:rPr>
        <w:t xml:space="preserve">Wójt Gminy Zawidz  </w:t>
      </w:r>
      <w:r>
        <w:rPr>
          <w:sz w:val="20"/>
          <w:szCs w:val="20"/>
        </w:rPr>
        <w:br/>
      </w:r>
      <w:proofErr w:type="spellStart"/>
      <w:r>
        <w:rPr>
          <w:sz w:val="20"/>
          <w:szCs w:val="20"/>
        </w:rPr>
        <w:t>ePUAP</w:t>
      </w:r>
      <w:proofErr w:type="spellEnd"/>
      <w:r>
        <w:rPr>
          <w:sz w:val="20"/>
          <w:szCs w:val="20"/>
        </w:rPr>
        <w:t>: /</w:t>
      </w:r>
      <w:proofErr w:type="spellStart"/>
      <w:r>
        <w:rPr>
          <w:sz w:val="20"/>
          <w:szCs w:val="20"/>
        </w:rPr>
        <w:t>ugzawidz</w:t>
      </w:r>
      <w:proofErr w:type="spellEnd"/>
      <w:r>
        <w:rPr>
          <w:sz w:val="20"/>
          <w:szCs w:val="20"/>
        </w:rPr>
        <w:t>/</w:t>
      </w:r>
      <w:proofErr w:type="spellStart"/>
      <w:r>
        <w:rPr>
          <w:sz w:val="20"/>
          <w:szCs w:val="20"/>
        </w:rPr>
        <w:t>SkrytkaESP</w:t>
      </w:r>
      <w:proofErr w:type="spellEnd"/>
    </w:p>
    <w:p w14:paraId="01C83D73" w14:textId="77777777" w:rsidR="00557B69" w:rsidRDefault="00557B69" w:rsidP="00E85B91">
      <w:pPr>
        <w:pStyle w:val="Nagwek1"/>
        <w:spacing w:after="240"/>
        <w:jc w:val="center"/>
        <w:rPr>
          <w:sz w:val="20"/>
          <w:szCs w:val="20"/>
        </w:rPr>
      </w:pPr>
      <w:r>
        <w:rPr>
          <w:sz w:val="20"/>
          <w:szCs w:val="20"/>
        </w:rPr>
        <w:t>OPINIA</w:t>
      </w:r>
    </w:p>
    <w:p w14:paraId="79EA21D7" w14:textId="77777777" w:rsidR="00557B69" w:rsidRDefault="00557B69" w:rsidP="00557B69">
      <w:pPr>
        <w:spacing w:after="120"/>
        <w:rPr>
          <w:sz w:val="20"/>
          <w:szCs w:val="20"/>
        </w:rPr>
      </w:pPr>
      <w:r>
        <w:rPr>
          <w:sz w:val="20"/>
          <w:szCs w:val="20"/>
        </w:rPr>
        <w:t xml:space="preserve">Na podstawie art. 77 ust. 1 pkt 3 ustawy o udostępnianiu informacji o środowisku i jego ochronie, udziale społeczeństwa w ochronie środowiska oraz o ocenach oddziaływania na  środowisko, zwanej dalej „ustawą </w:t>
      </w:r>
      <w:proofErr w:type="spellStart"/>
      <w:r>
        <w:rPr>
          <w:sz w:val="20"/>
          <w:szCs w:val="20"/>
        </w:rPr>
        <w:t>ooś</w:t>
      </w:r>
      <w:proofErr w:type="spellEnd"/>
      <w:r>
        <w:rPr>
          <w:sz w:val="20"/>
          <w:szCs w:val="20"/>
        </w:rPr>
        <w:t xml:space="preserve">”, zgodnie z art. 378 ust. 2a pkt 2 ustawy Prawo ochrony środowiska, zwanej dalej „ustawą Poś”, oraz pkt 6 </w:t>
      </w:r>
      <w:proofErr w:type="spellStart"/>
      <w:r>
        <w:rPr>
          <w:sz w:val="20"/>
          <w:szCs w:val="20"/>
        </w:rPr>
        <w:t>ppkt</w:t>
      </w:r>
      <w:proofErr w:type="spellEnd"/>
      <w:r>
        <w:rPr>
          <w:sz w:val="20"/>
          <w:szCs w:val="20"/>
        </w:rPr>
        <w:t xml:space="preserve"> 8 lit. b załącznika do rozporządzenia Ministra Środowiska w sprawie rodzajów instalacji mogących powodować znaczne zanieczyszczenie poszczególnych elementów przyrodniczych albo środowiska jako całości, a także § 2 ust. 1 pkt 51 lit. b rozporządzenia Rady Ministrów w sprawie przedsięwzięć mogących znacząco oddziaływać na środowisko, w związku z prowadzonym przez Wójta Gminy Zawidz postępowaniem w sprawie wydania decyzji o środowiskowych uwarunkowaniach </w:t>
      </w:r>
      <w:r>
        <w:rPr>
          <w:rFonts w:eastAsia="Calibri" w:cs="Times New Roman"/>
          <w:sz w:val="20"/>
          <w:szCs w:val="20"/>
        </w:rPr>
        <w:t>dla przedsięwzięcia polegającego na budowie 3 chlewni do chowu świń o liczbie stanowisk 1950 szt. każda wraz z niezbędną infrastrukturą towarzyszącą, zlokalizowanego na terenie działek nr ew. 39/1, 39/2, 39/3 w miejscowości Jaworowo Lipa, gm. Zawidz,</w:t>
      </w:r>
    </w:p>
    <w:p w14:paraId="262136BC" w14:textId="77777777" w:rsidR="00557B69" w:rsidRDefault="00557B69" w:rsidP="00557B69">
      <w:pPr>
        <w:spacing w:after="120"/>
        <w:rPr>
          <w:rFonts w:asciiTheme="minorHAnsi" w:hAnsiTheme="minorHAnsi" w:cstheme="minorHAnsi"/>
          <w:b/>
          <w:bCs/>
          <w:sz w:val="20"/>
          <w:szCs w:val="20"/>
        </w:rPr>
      </w:pPr>
      <w:bookmarkStart w:id="1" w:name="_Hlk94466651"/>
      <w:bookmarkEnd w:id="0"/>
      <w:r>
        <w:rPr>
          <w:rFonts w:asciiTheme="minorHAnsi" w:hAnsiTheme="minorHAnsi" w:cstheme="minorHAnsi"/>
          <w:b/>
          <w:bCs/>
          <w:sz w:val="20"/>
          <w:szCs w:val="20"/>
        </w:rPr>
        <w:t>opiniuję pozytywnie planowane przedsięwzięcie w zakresie kryteriów dotyczących pozwoleń zintegrowanych pod warunkiem spełniania na etapie eksploatacji przedsięwzięcia:</w:t>
      </w:r>
    </w:p>
    <w:p w14:paraId="633D9DFD" w14:textId="77777777" w:rsidR="00557B69" w:rsidRDefault="00557B69" w:rsidP="00557B69">
      <w:pPr>
        <w:pStyle w:val="Listanumerowana"/>
        <w:numPr>
          <w:ilvl w:val="0"/>
          <w:numId w:val="12"/>
        </w:numPr>
        <w:tabs>
          <w:tab w:val="num" w:pos="284"/>
        </w:tabs>
        <w:spacing w:before="120" w:after="120"/>
        <w:ind w:left="284" w:hanging="284"/>
        <w:rPr>
          <w:rFonts w:asciiTheme="minorHAnsi" w:hAnsiTheme="minorHAnsi" w:cstheme="minorHAnsi"/>
          <w:sz w:val="20"/>
          <w:szCs w:val="20"/>
        </w:rPr>
      </w:pPr>
      <w:r>
        <w:rPr>
          <w:rFonts w:asciiTheme="minorHAnsi" w:hAnsiTheme="minorHAnsi" w:cstheme="minorHAnsi"/>
          <w:b/>
          <w:bCs/>
          <w:sz w:val="20"/>
          <w:szCs w:val="20"/>
        </w:rPr>
        <w:t>wymagań konkluzji BAT</w:t>
      </w:r>
      <w:r>
        <w:rPr>
          <w:rFonts w:asciiTheme="minorHAnsi" w:hAnsiTheme="minorHAnsi" w:cstheme="minorHAnsi"/>
          <w:sz w:val="20"/>
          <w:szCs w:val="20"/>
        </w:rPr>
        <w:t xml:space="preserve"> dla intensywnego chowu świń, określonych w Decyzji Wykonawczej Komisji (UE) 2017/302 z dnia 15 lutego 2017 r. ustanawiającej konkluzje dotyczące najlepszych technik (BAT) w odniesieniu do intensywnego chowu drobiu lub świń zgodnie z dyrektywą Parlamentu Europejskiego i Rady 2010/75/UE, w tym opracowania planu zarządzania odorami </w:t>
      </w:r>
      <w:r>
        <w:rPr>
          <w:rFonts w:asciiTheme="minorHAnsi" w:hAnsiTheme="minorHAnsi" w:cstheme="minorHAnsi"/>
          <w:sz w:val="20"/>
          <w:szCs w:val="20"/>
        </w:rPr>
        <w:br/>
        <w:t>na etapie występowania z wnioskiem o wydanie pozwolenia zintegrowanego, w przypadku wystąpienia konfliktów społecznych;</w:t>
      </w:r>
    </w:p>
    <w:p w14:paraId="4DE2EEFE" w14:textId="77777777" w:rsidR="00557B69" w:rsidRDefault="00557B69" w:rsidP="00557B69">
      <w:pPr>
        <w:pStyle w:val="Listanumerowana"/>
        <w:numPr>
          <w:ilvl w:val="0"/>
          <w:numId w:val="12"/>
        </w:numPr>
        <w:tabs>
          <w:tab w:val="num" w:pos="284"/>
        </w:tabs>
        <w:spacing w:before="120" w:after="120"/>
        <w:ind w:left="284" w:hanging="284"/>
        <w:rPr>
          <w:rFonts w:asciiTheme="minorHAnsi" w:hAnsiTheme="minorHAnsi" w:cstheme="minorHAnsi"/>
          <w:sz w:val="20"/>
          <w:szCs w:val="20"/>
        </w:rPr>
      </w:pPr>
      <w:r>
        <w:rPr>
          <w:rFonts w:asciiTheme="minorHAnsi" w:hAnsiTheme="minorHAnsi" w:cstheme="minorHAnsi"/>
          <w:b/>
          <w:bCs/>
          <w:sz w:val="20"/>
          <w:szCs w:val="20"/>
        </w:rPr>
        <w:t>wymagań rozporządzenia Ministra Rolnictwa i Rozwoju Wsi z dnia 15 lutego 2010 r.</w:t>
      </w:r>
      <w:r>
        <w:rPr>
          <w:rFonts w:asciiTheme="minorHAnsi" w:hAnsiTheme="minorHAnsi" w:cstheme="minorHAnsi"/>
          <w:sz w:val="20"/>
          <w:szCs w:val="20"/>
        </w:rPr>
        <w:t xml:space="preserve"> w sprawie wymagań i sposobu postępowania przy utrzymywaniu gatunków zwierząt gospodarskich, dla których normy ochrony zostały określone w przepisach Unii Europejskiej;</w:t>
      </w:r>
    </w:p>
    <w:p w14:paraId="15F75853" w14:textId="77777777" w:rsidR="00557B69" w:rsidRDefault="00557B69" w:rsidP="00557B69">
      <w:pPr>
        <w:pStyle w:val="Listanumerowana"/>
        <w:numPr>
          <w:ilvl w:val="0"/>
          <w:numId w:val="12"/>
        </w:numPr>
        <w:tabs>
          <w:tab w:val="num" w:pos="284"/>
        </w:tabs>
        <w:spacing w:before="120" w:after="120"/>
        <w:ind w:left="284" w:hanging="284"/>
        <w:rPr>
          <w:rFonts w:asciiTheme="minorHAnsi" w:hAnsiTheme="minorHAnsi" w:cstheme="minorHAnsi"/>
          <w:sz w:val="20"/>
          <w:szCs w:val="20"/>
        </w:rPr>
      </w:pPr>
      <w:r>
        <w:rPr>
          <w:rFonts w:asciiTheme="minorHAnsi" w:hAnsiTheme="minorHAnsi" w:cstheme="minorHAnsi"/>
          <w:b/>
          <w:bCs/>
          <w:sz w:val="20"/>
          <w:szCs w:val="20"/>
        </w:rPr>
        <w:t>wymagań technicznych i organizacyjnych dotyczących planowanych obiektów, w szczególności:</w:t>
      </w:r>
    </w:p>
    <w:p w14:paraId="4D0417A8" w14:textId="77777777" w:rsidR="00557B69" w:rsidRDefault="00557B69" w:rsidP="00557B69">
      <w:pPr>
        <w:pStyle w:val="Listanumerowana"/>
        <w:numPr>
          <w:ilvl w:val="0"/>
          <w:numId w:val="23"/>
        </w:numPr>
        <w:tabs>
          <w:tab w:val="left" w:pos="708"/>
        </w:tabs>
        <w:spacing w:after="0"/>
        <w:ind w:left="567" w:hanging="283"/>
        <w:rPr>
          <w:rFonts w:asciiTheme="minorHAnsi" w:eastAsia="Times New Roman" w:hAnsiTheme="minorHAnsi" w:cstheme="minorHAnsi"/>
          <w:sz w:val="20"/>
          <w:szCs w:val="20"/>
          <w:lang w:eastAsia="ar-SA"/>
        </w:rPr>
      </w:pPr>
      <w:r>
        <w:rPr>
          <w:rFonts w:asciiTheme="minorHAnsi" w:eastAsia="Times New Roman" w:hAnsiTheme="minorHAnsi" w:cstheme="minorHAnsi"/>
          <w:sz w:val="20"/>
          <w:szCs w:val="20"/>
          <w:lang w:eastAsia="ar-SA"/>
        </w:rPr>
        <w:t xml:space="preserve">Budowy trzech budynków inwentarskich – chlewni </w:t>
      </w:r>
      <w:r>
        <w:rPr>
          <w:rFonts w:asciiTheme="minorHAnsi" w:hAnsiTheme="minorHAnsi" w:cstheme="minorHAnsi"/>
          <w:sz w:val="20"/>
          <w:szCs w:val="20"/>
        </w:rPr>
        <w:t>o powierzchni użytkowej ok. 1800 m</w:t>
      </w:r>
      <w:r>
        <w:rPr>
          <w:rFonts w:asciiTheme="minorHAnsi" w:hAnsiTheme="minorHAnsi" w:cstheme="minorHAnsi"/>
          <w:sz w:val="20"/>
          <w:szCs w:val="20"/>
          <w:vertAlign w:val="superscript"/>
        </w:rPr>
        <w:t>2</w:t>
      </w:r>
      <w:r>
        <w:rPr>
          <w:rFonts w:asciiTheme="minorHAnsi" w:hAnsiTheme="minorHAnsi" w:cstheme="minorHAnsi"/>
          <w:sz w:val="20"/>
          <w:szCs w:val="20"/>
        </w:rPr>
        <w:t xml:space="preserve"> każda,</w:t>
      </w:r>
      <w:r>
        <w:rPr>
          <w:rFonts w:asciiTheme="minorHAnsi" w:eastAsia="Times New Roman" w:hAnsiTheme="minorHAnsi" w:cstheme="minorHAnsi"/>
          <w:sz w:val="20"/>
          <w:szCs w:val="20"/>
          <w:lang w:eastAsia="ar-SA"/>
        </w:rPr>
        <w:t xml:space="preserve"> w których prowadzony będzie rusztowy chów świń. O</w:t>
      </w:r>
      <w:r>
        <w:rPr>
          <w:rFonts w:asciiTheme="minorHAnsi" w:hAnsiTheme="minorHAnsi" w:cstheme="minorHAnsi"/>
          <w:sz w:val="20"/>
          <w:szCs w:val="20"/>
        </w:rPr>
        <w:t>bsada każdej chlewni będzie wynosić maksymalnie 1950 stanowisk dla tuczników, łączna obsada 585</w:t>
      </w:r>
      <w:r>
        <w:rPr>
          <w:rFonts w:asciiTheme="minorHAnsi" w:eastAsia="Calibri" w:hAnsiTheme="minorHAnsi" w:cstheme="minorHAnsi"/>
          <w:sz w:val="20"/>
          <w:szCs w:val="20"/>
        </w:rPr>
        <w:t xml:space="preserve">0 </w:t>
      </w:r>
      <w:r>
        <w:rPr>
          <w:rFonts w:asciiTheme="minorHAnsi" w:hAnsiTheme="minorHAnsi" w:cstheme="minorHAnsi"/>
          <w:sz w:val="20"/>
          <w:szCs w:val="20"/>
        </w:rPr>
        <w:t>szt. (819</w:t>
      </w:r>
      <w:r>
        <w:rPr>
          <w:rFonts w:asciiTheme="minorHAnsi" w:eastAsia="Calibri" w:hAnsiTheme="minorHAnsi" w:cstheme="minorHAnsi"/>
          <w:sz w:val="20"/>
          <w:szCs w:val="20"/>
        </w:rPr>
        <w:t xml:space="preserve"> </w:t>
      </w:r>
      <w:r>
        <w:rPr>
          <w:rFonts w:asciiTheme="minorHAnsi" w:hAnsiTheme="minorHAnsi" w:cstheme="minorHAnsi"/>
          <w:sz w:val="20"/>
          <w:szCs w:val="20"/>
        </w:rPr>
        <w:t>DJP) w jednym cyklu. W ciągu roku będzie maksymalnie do 3 cykli.</w:t>
      </w:r>
    </w:p>
    <w:p w14:paraId="310C6804" w14:textId="77777777" w:rsidR="00557B69" w:rsidRDefault="00557B69" w:rsidP="00557B69">
      <w:pPr>
        <w:pStyle w:val="Listanumerowana"/>
        <w:numPr>
          <w:ilvl w:val="0"/>
          <w:numId w:val="23"/>
        </w:numPr>
        <w:tabs>
          <w:tab w:val="left" w:pos="708"/>
        </w:tabs>
        <w:spacing w:after="0"/>
        <w:ind w:left="567" w:hanging="283"/>
        <w:rPr>
          <w:rFonts w:asciiTheme="minorHAnsi" w:eastAsia="Times New Roman" w:hAnsiTheme="minorHAnsi" w:cstheme="minorHAnsi"/>
          <w:sz w:val="20"/>
          <w:szCs w:val="20"/>
          <w:lang w:eastAsia="ar-SA"/>
        </w:rPr>
      </w:pPr>
      <w:r>
        <w:rPr>
          <w:rFonts w:asciiTheme="minorHAnsi" w:eastAsia="Times New Roman" w:hAnsiTheme="minorHAnsi" w:cstheme="minorHAnsi"/>
          <w:sz w:val="20"/>
          <w:szCs w:val="20"/>
          <w:lang w:eastAsia="ar-SA"/>
        </w:rPr>
        <w:t xml:space="preserve">Zainstalowanie w każdym budynku chowu 9 wentylatorów dachowych </w:t>
      </w:r>
      <w:r w:rsidR="00103D94">
        <w:rPr>
          <w:rFonts w:asciiTheme="minorHAnsi" w:eastAsia="Times New Roman" w:hAnsiTheme="minorHAnsi" w:cstheme="minorHAnsi"/>
          <w:sz w:val="20"/>
          <w:szCs w:val="20"/>
          <w:lang w:eastAsia="ar-SA"/>
        </w:rPr>
        <w:t xml:space="preserve">każdy </w:t>
      </w:r>
      <w:r>
        <w:rPr>
          <w:rFonts w:asciiTheme="minorHAnsi" w:eastAsia="Times New Roman" w:hAnsiTheme="minorHAnsi" w:cstheme="minorHAnsi"/>
          <w:sz w:val="20"/>
          <w:szCs w:val="20"/>
          <w:lang w:eastAsia="ar-SA"/>
        </w:rPr>
        <w:t xml:space="preserve">o wydajności </w:t>
      </w:r>
      <w:r>
        <w:rPr>
          <w:rFonts w:asciiTheme="minorHAnsi" w:eastAsia="Times New Roman" w:hAnsiTheme="minorHAnsi" w:cstheme="minorHAnsi"/>
          <w:sz w:val="20"/>
          <w:szCs w:val="20"/>
          <w:lang w:eastAsia="ar-SA"/>
        </w:rPr>
        <w:br/>
        <w:t>ok. 23 000 m</w:t>
      </w:r>
      <w:r>
        <w:rPr>
          <w:rFonts w:asciiTheme="minorHAnsi" w:eastAsia="Times New Roman" w:hAnsiTheme="minorHAnsi" w:cstheme="minorHAnsi"/>
          <w:sz w:val="20"/>
          <w:szCs w:val="20"/>
          <w:vertAlign w:val="superscript"/>
          <w:lang w:eastAsia="ar-SA"/>
        </w:rPr>
        <w:t>3</w:t>
      </w:r>
      <w:r>
        <w:rPr>
          <w:rFonts w:asciiTheme="minorHAnsi" w:eastAsia="Times New Roman" w:hAnsiTheme="minorHAnsi" w:cstheme="minorHAnsi"/>
          <w:sz w:val="20"/>
          <w:szCs w:val="20"/>
          <w:lang w:eastAsia="ar-SA"/>
        </w:rPr>
        <w:t>/h</w:t>
      </w:r>
      <w:r w:rsidR="00103D94">
        <w:rPr>
          <w:rFonts w:asciiTheme="minorHAnsi" w:eastAsia="Times New Roman" w:hAnsiTheme="minorHAnsi" w:cstheme="minorHAnsi"/>
          <w:sz w:val="20"/>
          <w:szCs w:val="20"/>
          <w:lang w:eastAsia="ar-SA"/>
        </w:rPr>
        <w:t xml:space="preserve"> </w:t>
      </w:r>
      <w:r>
        <w:rPr>
          <w:rFonts w:asciiTheme="minorHAnsi" w:eastAsia="Times New Roman" w:hAnsiTheme="minorHAnsi" w:cstheme="minorHAnsi"/>
          <w:sz w:val="20"/>
          <w:szCs w:val="20"/>
          <w:lang w:eastAsia="ar-SA"/>
        </w:rPr>
        <w:t xml:space="preserve">oraz o poziomie mocy akustycznej nie większym niż 85 </w:t>
      </w:r>
      <w:proofErr w:type="spellStart"/>
      <w:r>
        <w:rPr>
          <w:rFonts w:asciiTheme="minorHAnsi" w:eastAsia="Times New Roman" w:hAnsiTheme="minorHAnsi" w:cstheme="minorHAnsi"/>
          <w:sz w:val="20"/>
          <w:szCs w:val="20"/>
          <w:lang w:eastAsia="ar-SA"/>
        </w:rPr>
        <w:t>dB</w:t>
      </w:r>
      <w:proofErr w:type="spellEnd"/>
      <w:r>
        <w:rPr>
          <w:rFonts w:asciiTheme="minorHAnsi" w:eastAsia="Times New Roman" w:hAnsiTheme="minorHAnsi" w:cstheme="minorHAnsi"/>
          <w:sz w:val="20"/>
          <w:szCs w:val="20"/>
          <w:lang w:eastAsia="ar-SA"/>
        </w:rPr>
        <w:t>,</w:t>
      </w:r>
      <w:r>
        <w:rPr>
          <w:rFonts w:asciiTheme="minorHAnsi" w:hAnsiTheme="minorHAnsi" w:cstheme="minorHAnsi"/>
          <w:sz w:val="20"/>
          <w:szCs w:val="20"/>
        </w:rPr>
        <w:t xml:space="preserve"> z odprowadzaniem zanieczyszczeń emitorami pionowymi, otwartymi o wysokości wylotu nie niższej niż 5,5 m i średnicy ok. 0,8 m każdy.</w:t>
      </w:r>
    </w:p>
    <w:p w14:paraId="43FF2F14" w14:textId="77777777" w:rsidR="00557B69" w:rsidRDefault="00557B69" w:rsidP="00557B69">
      <w:pPr>
        <w:pStyle w:val="Listanumerowana"/>
        <w:numPr>
          <w:ilvl w:val="0"/>
          <w:numId w:val="23"/>
        </w:numPr>
        <w:tabs>
          <w:tab w:val="left" w:pos="708"/>
        </w:tabs>
        <w:spacing w:after="0"/>
        <w:ind w:left="567" w:hanging="283"/>
        <w:rPr>
          <w:rFonts w:asciiTheme="minorHAnsi" w:eastAsia="Times New Roman" w:hAnsiTheme="minorHAnsi" w:cstheme="minorHAnsi"/>
          <w:sz w:val="20"/>
          <w:szCs w:val="20"/>
          <w:lang w:eastAsia="ar-SA"/>
        </w:rPr>
      </w:pPr>
      <w:r>
        <w:rPr>
          <w:rFonts w:asciiTheme="minorHAnsi" w:eastAsia="Times New Roman" w:hAnsiTheme="minorHAnsi" w:cstheme="minorHAnsi"/>
          <w:sz w:val="20"/>
          <w:szCs w:val="20"/>
          <w:lang w:eastAsia="ar-SA"/>
        </w:rPr>
        <w:t>Wykonanie  6 silosów paszowych o pojemności do 27 Mg każdy.</w:t>
      </w:r>
    </w:p>
    <w:p w14:paraId="2FBDF300" w14:textId="77777777" w:rsidR="00557B69" w:rsidRDefault="00557B69" w:rsidP="00557B69">
      <w:pPr>
        <w:pStyle w:val="Listanumerowana"/>
        <w:numPr>
          <w:ilvl w:val="0"/>
          <w:numId w:val="23"/>
        </w:numPr>
        <w:tabs>
          <w:tab w:val="left" w:pos="708"/>
        </w:tabs>
        <w:spacing w:after="0"/>
        <w:ind w:left="567" w:hanging="283"/>
        <w:rPr>
          <w:rFonts w:asciiTheme="minorHAnsi" w:eastAsia="Times New Roman" w:hAnsiTheme="minorHAnsi" w:cstheme="minorHAnsi"/>
          <w:sz w:val="20"/>
          <w:szCs w:val="20"/>
          <w:lang w:eastAsia="ar-SA"/>
        </w:rPr>
      </w:pPr>
      <w:r>
        <w:rPr>
          <w:rFonts w:asciiTheme="minorHAnsi" w:eastAsia="Times New Roman" w:hAnsiTheme="minorHAnsi" w:cstheme="minorHAnsi"/>
          <w:sz w:val="20"/>
          <w:szCs w:val="20"/>
          <w:lang w:eastAsia="ar-SA"/>
        </w:rPr>
        <w:t xml:space="preserve">Wyposażenie instalacji w trzy agregaty prądotwórcze każdy </w:t>
      </w:r>
      <w:r>
        <w:rPr>
          <w:rFonts w:asciiTheme="minorHAnsi" w:hAnsiTheme="minorHAnsi" w:cstheme="minorHAnsi"/>
          <w:sz w:val="20"/>
          <w:szCs w:val="20"/>
        </w:rPr>
        <w:t xml:space="preserve">o mocy ok 30 </w:t>
      </w:r>
      <w:proofErr w:type="spellStart"/>
      <w:r>
        <w:rPr>
          <w:rFonts w:asciiTheme="minorHAnsi" w:hAnsiTheme="minorHAnsi" w:cstheme="minorHAnsi"/>
          <w:sz w:val="20"/>
          <w:szCs w:val="20"/>
        </w:rPr>
        <w:t>kW.</w:t>
      </w:r>
      <w:proofErr w:type="spellEnd"/>
    </w:p>
    <w:p w14:paraId="25200D96" w14:textId="77777777" w:rsidR="00557B69" w:rsidRDefault="00557B69" w:rsidP="00557B69">
      <w:pPr>
        <w:pStyle w:val="Listanumerowana"/>
        <w:numPr>
          <w:ilvl w:val="0"/>
          <w:numId w:val="23"/>
        </w:numPr>
        <w:tabs>
          <w:tab w:val="left" w:pos="708"/>
        </w:tabs>
        <w:spacing w:after="0"/>
        <w:ind w:left="567" w:hanging="283"/>
        <w:rPr>
          <w:rFonts w:asciiTheme="minorHAnsi" w:eastAsia="Times New Roman" w:hAnsiTheme="minorHAnsi" w:cstheme="minorHAnsi"/>
          <w:sz w:val="20"/>
          <w:szCs w:val="20"/>
          <w:lang w:eastAsia="ar-SA"/>
        </w:rPr>
      </w:pPr>
      <w:r>
        <w:rPr>
          <w:rFonts w:asciiTheme="minorHAnsi" w:hAnsiTheme="minorHAnsi" w:cstheme="minorHAnsi"/>
          <w:sz w:val="20"/>
          <w:szCs w:val="20"/>
        </w:rPr>
        <w:t xml:space="preserve">Wyposażenie instalacji w </w:t>
      </w:r>
      <w:proofErr w:type="spellStart"/>
      <w:r>
        <w:rPr>
          <w:rFonts w:asciiTheme="minorHAnsi" w:hAnsiTheme="minorHAnsi" w:cstheme="minorHAnsi"/>
          <w:sz w:val="20"/>
          <w:szCs w:val="20"/>
        </w:rPr>
        <w:t>konfiskator</w:t>
      </w:r>
      <w:proofErr w:type="spellEnd"/>
      <w:r>
        <w:rPr>
          <w:rFonts w:asciiTheme="minorHAnsi" w:hAnsiTheme="minorHAnsi" w:cstheme="minorHAnsi"/>
          <w:sz w:val="20"/>
          <w:szCs w:val="20"/>
        </w:rPr>
        <w:t xml:space="preserve"> sztuk padłych.</w:t>
      </w:r>
    </w:p>
    <w:p w14:paraId="59B5EB03" w14:textId="77777777" w:rsidR="00557B69" w:rsidRDefault="00557B69" w:rsidP="00557B69">
      <w:pPr>
        <w:pStyle w:val="Listanumerowana"/>
        <w:numPr>
          <w:ilvl w:val="0"/>
          <w:numId w:val="23"/>
        </w:numPr>
        <w:tabs>
          <w:tab w:val="left" w:pos="708"/>
        </w:tabs>
        <w:spacing w:after="0"/>
        <w:ind w:left="567" w:hanging="283"/>
        <w:rPr>
          <w:rFonts w:asciiTheme="minorHAnsi" w:eastAsia="Times New Roman" w:hAnsiTheme="minorHAnsi" w:cstheme="minorHAnsi"/>
          <w:sz w:val="20"/>
          <w:szCs w:val="20"/>
          <w:lang w:eastAsia="ar-SA"/>
        </w:rPr>
      </w:pPr>
      <w:r>
        <w:rPr>
          <w:rFonts w:asciiTheme="minorHAnsi" w:hAnsiTheme="minorHAnsi" w:cstheme="minorHAnsi"/>
          <w:sz w:val="20"/>
          <w:szCs w:val="20"/>
        </w:rPr>
        <w:t>Wykonanie trzech zbiorników na ścieki socjalno-bytowe o pojemności do 2 m</w:t>
      </w:r>
      <w:r>
        <w:rPr>
          <w:rFonts w:asciiTheme="minorHAnsi" w:hAnsiTheme="minorHAnsi" w:cstheme="minorHAnsi"/>
          <w:sz w:val="20"/>
          <w:szCs w:val="20"/>
          <w:vertAlign w:val="superscript"/>
        </w:rPr>
        <w:t>3</w:t>
      </w:r>
      <w:r>
        <w:rPr>
          <w:rFonts w:asciiTheme="minorHAnsi" w:hAnsiTheme="minorHAnsi" w:cstheme="minorHAnsi"/>
          <w:sz w:val="20"/>
          <w:szCs w:val="20"/>
        </w:rPr>
        <w:t xml:space="preserve"> każdy.</w:t>
      </w:r>
    </w:p>
    <w:p w14:paraId="3305C2C8" w14:textId="77777777" w:rsidR="00557B69" w:rsidRDefault="00557B69" w:rsidP="00557B69">
      <w:pPr>
        <w:pStyle w:val="Listanumerowana"/>
        <w:numPr>
          <w:ilvl w:val="0"/>
          <w:numId w:val="23"/>
        </w:numPr>
        <w:tabs>
          <w:tab w:val="left" w:pos="708"/>
        </w:tabs>
        <w:spacing w:after="0"/>
        <w:ind w:left="567" w:hanging="283"/>
        <w:rPr>
          <w:rFonts w:asciiTheme="minorHAnsi" w:eastAsia="Times New Roman" w:hAnsiTheme="minorHAnsi" w:cstheme="minorHAnsi"/>
          <w:sz w:val="20"/>
          <w:szCs w:val="20"/>
          <w:lang w:eastAsia="ar-SA"/>
        </w:rPr>
      </w:pPr>
      <w:r>
        <w:rPr>
          <w:rFonts w:asciiTheme="minorHAnsi" w:eastAsia="Times New Roman" w:hAnsiTheme="minorHAnsi" w:cstheme="minorHAnsi"/>
          <w:sz w:val="20"/>
          <w:szCs w:val="20"/>
          <w:lang w:eastAsia="ar-SA"/>
        </w:rPr>
        <w:lastRenderedPageBreak/>
        <w:t xml:space="preserve">Wykonanie w każdej chlewni szczelnego </w:t>
      </w:r>
      <w:proofErr w:type="spellStart"/>
      <w:r>
        <w:rPr>
          <w:rFonts w:asciiTheme="minorHAnsi" w:eastAsia="Times New Roman" w:hAnsiTheme="minorHAnsi" w:cstheme="minorHAnsi"/>
          <w:sz w:val="20"/>
          <w:szCs w:val="20"/>
          <w:lang w:eastAsia="ar-SA"/>
        </w:rPr>
        <w:t>podrusztowego</w:t>
      </w:r>
      <w:proofErr w:type="spellEnd"/>
      <w:r>
        <w:rPr>
          <w:rFonts w:asciiTheme="minorHAnsi" w:eastAsia="Times New Roman" w:hAnsiTheme="minorHAnsi" w:cstheme="minorHAnsi"/>
          <w:sz w:val="20"/>
          <w:szCs w:val="20"/>
          <w:lang w:eastAsia="ar-SA"/>
        </w:rPr>
        <w:t xml:space="preserve"> zbiornika na gnojowicę, o pojemności około 1 800 m</w:t>
      </w:r>
      <w:r>
        <w:rPr>
          <w:rFonts w:asciiTheme="minorHAnsi" w:eastAsia="Times New Roman" w:hAnsiTheme="minorHAnsi" w:cstheme="minorHAnsi"/>
          <w:sz w:val="20"/>
          <w:szCs w:val="20"/>
          <w:vertAlign w:val="superscript"/>
          <w:lang w:eastAsia="ar-SA"/>
        </w:rPr>
        <w:t>3</w:t>
      </w:r>
      <w:r>
        <w:rPr>
          <w:rFonts w:asciiTheme="minorHAnsi" w:eastAsia="Times New Roman" w:hAnsiTheme="minorHAnsi" w:cstheme="minorHAnsi"/>
          <w:sz w:val="20"/>
          <w:szCs w:val="20"/>
          <w:lang w:eastAsia="ar-SA"/>
        </w:rPr>
        <w:t xml:space="preserve"> każdy.</w:t>
      </w:r>
    </w:p>
    <w:p w14:paraId="7F0E53AF" w14:textId="77777777" w:rsidR="00557B69" w:rsidRDefault="00557B69" w:rsidP="00557B69">
      <w:pPr>
        <w:pStyle w:val="Listanumerowana"/>
        <w:numPr>
          <w:ilvl w:val="0"/>
          <w:numId w:val="12"/>
        </w:numPr>
        <w:tabs>
          <w:tab w:val="num" w:pos="284"/>
        </w:tabs>
        <w:spacing w:before="120" w:after="0"/>
        <w:ind w:left="357" w:hanging="357"/>
        <w:rPr>
          <w:rFonts w:asciiTheme="minorHAnsi" w:hAnsiTheme="minorHAnsi" w:cstheme="minorHAnsi"/>
          <w:b/>
          <w:bCs/>
          <w:sz w:val="20"/>
          <w:szCs w:val="20"/>
          <w:lang w:eastAsia="ar-SA"/>
        </w:rPr>
      </w:pPr>
      <w:r>
        <w:rPr>
          <w:rFonts w:asciiTheme="minorHAnsi" w:hAnsiTheme="minorHAnsi" w:cstheme="minorHAnsi"/>
          <w:b/>
          <w:bCs/>
          <w:sz w:val="20"/>
          <w:szCs w:val="20"/>
          <w:lang w:eastAsia="ar-SA"/>
        </w:rPr>
        <w:t>wymagań dotyczących ochrony środowiska nieobjętych konkluzjami BAT:</w:t>
      </w:r>
    </w:p>
    <w:p w14:paraId="63AD6964" w14:textId="77777777" w:rsidR="00557B69" w:rsidRDefault="00557B69" w:rsidP="00557B69">
      <w:pPr>
        <w:pStyle w:val="Akapitzlist"/>
        <w:numPr>
          <w:ilvl w:val="0"/>
          <w:numId w:val="24"/>
        </w:numPr>
        <w:spacing w:line="276" w:lineRule="auto"/>
        <w:rPr>
          <w:rFonts w:asciiTheme="minorHAnsi" w:hAnsiTheme="minorHAnsi" w:cstheme="minorHAnsi"/>
          <w:sz w:val="20"/>
          <w:szCs w:val="20"/>
        </w:rPr>
      </w:pPr>
      <w:r>
        <w:rPr>
          <w:rFonts w:asciiTheme="minorHAnsi" w:hAnsiTheme="minorHAnsi" w:cstheme="minorHAnsi"/>
          <w:sz w:val="20"/>
          <w:szCs w:val="20"/>
        </w:rPr>
        <w:t>W zakresie gospodarki wytwarzanymi odpadami prowadzący instalację zobowiązany jest spełniać następujące warunki:</w:t>
      </w:r>
    </w:p>
    <w:p w14:paraId="0EB1153F" w14:textId="77777777" w:rsidR="00557B69" w:rsidRDefault="00557B69" w:rsidP="00557B69">
      <w:pPr>
        <w:pStyle w:val="Akapitzlist"/>
        <w:numPr>
          <w:ilvl w:val="0"/>
          <w:numId w:val="25"/>
        </w:numPr>
        <w:spacing w:line="276" w:lineRule="auto"/>
        <w:ind w:left="1134" w:hanging="357"/>
        <w:rPr>
          <w:rFonts w:asciiTheme="minorHAnsi" w:hAnsiTheme="minorHAnsi" w:cstheme="minorHAnsi"/>
          <w:sz w:val="20"/>
          <w:szCs w:val="20"/>
        </w:rPr>
      </w:pPr>
      <w:r>
        <w:rPr>
          <w:rFonts w:asciiTheme="minorHAnsi" w:hAnsiTheme="minorHAnsi" w:cstheme="minorHAnsi"/>
          <w:sz w:val="20"/>
          <w:szCs w:val="20"/>
        </w:rPr>
        <w:t>zapewnienie zagospodarowania wytwarzanych odpadów zgodnie z hierarchią określoną w ustawie o odpadach;</w:t>
      </w:r>
    </w:p>
    <w:p w14:paraId="3A88C54A" w14:textId="77777777" w:rsidR="00557B69" w:rsidRDefault="00557B69" w:rsidP="00557B69">
      <w:pPr>
        <w:pStyle w:val="Akapitzlist"/>
        <w:numPr>
          <w:ilvl w:val="0"/>
          <w:numId w:val="25"/>
        </w:numPr>
        <w:spacing w:line="276" w:lineRule="auto"/>
        <w:ind w:left="1134" w:hanging="357"/>
        <w:rPr>
          <w:rFonts w:asciiTheme="minorHAnsi" w:hAnsiTheme="minorHAnsi" w:cstheme="minorHAnsi"/>
          <w:sz w:val="20"/>
          <w:szCs w:val="20"/>
        </w:rPr>
      </w:pPr>
      <w:r>
        <w:rPr>
          <w:rFonts w:asciiTheme="minorHAnsi" w:hAnsiTheme="minorHAnsi" w:cstheme="minorHAnsi"/>
          <w:sz w:val="20"/>
          <w:szCs w:val="20"/>
        </w:rPr>
        <w:t>przekazywanie odpadów wyłącznie uprawnionym podmiotom posiadającym wymagane prawem decyzje administracyjne w zakresie gospodarowania odpadami lub osobom fizycznym i jednostkom organizacyjnym niebędącym przedsiębiorcami, które wykorzystują odpady na potrzeby własne zgodnie z obowiązującymi przepisami;</w:t>
      </w:r>
    </w:p>
    <w:p w14:paraId="2C057296" w14:textId="77777777" w:rsidR="00557B69" w:rsidRDefault="00557B69" w:rsidP="00557B69">
      <w:pPr>
        <w:pStyle w:val="Akapitzlist"/>
        <w:numPr>
          <w:ilvl w:val="0"/>
          <w:numId w:val="25"/>
        </w:numPr>
        <w:spacing w:line="276" w:lineRule="auto"/>
        <w:ind w:left="1134" w:hanging="357"/>
        <w:rPr>
          <w:rFonts w:asciiTheme="minorHAnsi" w:hAnsiTheme="minorHAnsi" w:cstheme="minorHAnsi"/>
          <w:sz w:val="20"/>
          <w:szCs w:val="20"/>
        </w:rPr>
      </w:pPr>
      <w:r>
        <w:rPr>
          <w:rFonts w:asciiTheme="minorHAnsi" w:hAnsiTheme="minorHAnsi" w:cstheme="minorHAnsi"/>
          <w:sz w:val="20"/>
          <w:szCs w:val="20"/>
        </w:rPr>
        <w:t>prowadzenie ilościowej i jakościowej ewidencji wytwarzanych odpadów z zastosowaniem karty ewidencji odpadów oraz karty przekazania odpadów;</w:t>
      </w:r>
    </w:p>
    <w:p w14:paraId="6809C200" w14:textId="77777777" w:rsidR="00557B69" w:rsidRDefault="00557B69" w:rsidP="00557B69">
      <w:pPr>
        <w:pStyle w:val="Akapitzlist"/>
        <w:numPr>
          <w:ilvl w:val="0"/>
          <w:numId w:val="25"/>
        </w:numPr>
        <w:spacing w:line="276" w:lineRule="auto"/>
        <w:ind w:left="1134" w:hanging="357"/>
        <w:rPr>
          <w:rFonts w:asciiTheme="minorHAnsi" w:hAnsiTheme="minorHAnsi" w:cstheme="minorHAnsi"/>
          <w:sz w:val="20"/>
          <w:szCs w:val="20"/>
        </w:rPr>
      </w:pPr>
      <w:r>
        <w:rPr>
          <w:rFonts w:asciiTheme="minorHAnsi" w:hAnsiTheme="minorHAnsi" w:cstheme="minorHAnsi"/>
          <w:sz w:val="20"/>
          <w:szCs w:val="20"/>
        </w:rPr>
        <w:t>magazynowanie odpadów wyłącznie na terenie, do którego prowadzący instalację posiada tytuł prawny;</w:t>
      </w:r>
    </w:p>
    <w:p w14:paraId="59646E36" w14:textId="77777777" w:rsidR="00557B69" w:rsidRDefault="00557B69" w:rsidP="00557B69">
      <w:pPr>
        <w:pStyle w:val="Akapitzlist"/>
        <w:numPr>
          <w:ilvl w:val="0"/>
          <w:numId w:val="25"/>
        </w:numPr>
        <w:spacing w:line="276" w:lineRule="auto"/>
        <w:ind w:left="1134" w:hanging="357"/>
        <w:rPr>
          <w:rFonts w:asciiTheme="minorHAnsi" w:hAnsiTheme="minorHAnsi" w:cstheme="minorHAnsi"/>
          <w:sz w:val="20"/>
          <w:szCs w:val="20"/>
        </w:rPr>
      </w:pPr>
      <w:r>
        <w:rPr>
          <w:rFonts w:asciiTheme="minorHAnsi" w:hAnsiTheme="minorHAnsi" w:cstheme="minorHAnsi"/>
          <w:sz w:val="20"/>
          <w:szCs w:val="20"/>
        </w:rPr>
        <w:t>miejsca i sposoby magazynowania odpadów powinny zapewniać ochronę środowiska oraz bezpieczeństwo i zdrowie ludzi;</w:t>
      </w:r>
    </w:p>
    <w:p w14:paraId="7CE50340" w14:textId="77777777" w:rsidR="00557B69" w:rsidRDefault="00557B69" w:rsidP="00557B69">
      <w:pPr>
        <w:pStyle w:val="Akapitzlist"/>
        <w:numPr>
          <w:ilvl w:val="0"/>
          <w:numId w:val="25"/>
        </w:numPr>
        <w:spacing w:line="276" w:lineRule="auto"/>
        <w:ind w:left="1134" w:hanging="357"/>
        <w:rPr>
          <w:rFonts w:asciiTheme="minorHAnsi" w:hAnsiTheme="minorHAnsi" w:cstheme="minorHAnsi"/>
          <w:sz w:val="20"/>
          <w:szCs w:val="20"/>
        </w:rPr>
      </w:pPr>
      <w:r>
        <w:rPr>
          <w:rFonts w:asciiTheme="minorHAnsi" w:hAnsiTheme="minorHAnsi" w:cstheme="minorHAnsi"/>
          <w:sz w:val="20"/>
          <w:szCs w:val="20"/>
        </w:rPr>
        <w:t>miejsca magazynowania odpadów winny być oznakowane i zabezpieczone przed dostępem osób postronnych i zwierząt;</w:t>
      </w:r>
    </w:p>
    <w:p w14:paraId="78BAB531" w14:textId="77777777" w:rsidR="00557B69" w:rsidRDefault="00557B69" w:rsidP="00557B69">
      <w:pPr>
        <w:pStyle w:val="Akapitzlist"/>
        <w:numPr>
          <w:ilvl w:val="0"/>
          <w:numId w:val="25"/>
        </w:numPr>
        <w:spacing w:line="276" w:lineRule="auto"/>
        <w:ind w:left="1134" w:hanging="357"/>
        <w:rPr>
          <w:rFonts w:asciiTheme="minorHAnsi" w:hAnsiTheme="minorHAnsi" w:cstheme="minorHAnsi"/>
          <w:sz w:val="20"/>
          <w:szCs w:val="20"/>
        </w:rPr>
      </w:pPr>
      <w:r>
        <w:rPr>
          <w:rFonts w:asciiTheme="minorHAnsi" w:hAnsiTheme="minorHAnsi" w:cstheme="minorHAnsi"/>
          <w:sz w:val="20"/>
          <w:szCs w:val="20"/>
        </w:rPr>
        <w:t>odpady powinny być magazynowane selektywnie a sposób ich magazynowania powinien uwzględniać właściwości fizyczne i chemiczne odpadów;</w:t>
      </w:r>
    </w:p>
    <w:p w14:paraId="2DC61E40" w14:textId="77777777" w:rsidR="00557B69" w:rsidRDefault="00557B69" w:rsidP="00557B69">
      <w:pPr>
        <w:pStyle w:val="Akapitzlist"/>
        <w:numPr>
          <w:ilvl w:val="0"/>
          <w:numId w:val="25"/>
        </w:numPr>
        <w:spacing w:line="276" w:lineRule="auto"/>
        <w:ind w:left="1134" w:hanging="357"/>
        <w:rPr>
          <w:rFonts w:asciiTheme="minorHAnsi" w:hAnsiTheme="minorHAnsi" w:cstheme="minorHAnsi"/>
          <w:sz w:val="20"/>
          <w:szCs w:val="20"/>
        </w:rPr>
      </w:pPr>
      <w:r>
        <w:rPr>
          <w:rFonts w:asciiTheme="minorHAnsi" w:hAnsiTheme="minorHAnsi" w:cstheme="minorHAnsi"/>
          <w:sz w:val="20"/>
          <w:szCs w:val="20"/>
        </w:rPr>
        <w:t>odpady, z wyjątkiem odpadów przeznaczonych do składowania, mogą być magazynowane, jeśli konieczność magazynowania wynika z procesów technologicznych lub organizacyjnych, nie dłużej jednak niż przez 3 lata;</w:t>
      </w:r>
    </w:p>
    <w:p w14:paraId="2483440F" w14:textId="77777777" w:rsidR="00557B69" w:rsidRDefault="00557B69" w:rsidP="00557B69">
      <w:pPr>
        <w:pStyle w:val="Akapitzlist"/>
        <w:numPr>
          <w:ilvl w:val="0"/>
          <w:numId w:val="25"/>
        </w:numPr>
        <w:spacing w:line="276" w:lineRule="auto"/>
        <w:ind w:left="1134" w:hanging="357"/>
        <w:rPr>
          <w:rFonts w:asciiTheme="minorHAnsi" w:hAnsiTheme="minorHAnsi" w:cstheme="minorHAnsi"/>
          <w:sz w:val="20"/>
          <w:szCs w:val="20"/>
        </w:rPr>
      </w:pPr>
      <w:r>
        <w:rPr>
          <w:rFonts w:asciiTheme="minorHAnsi" w:hAnsiTheme="minorHAnsi" w:cstheme="minorHAnsi"/>
          <w:sz w:val="20"/>
          <w:szCs w:val="20"/>
        </w:rPr>
        <w:t>odpady przeznaczone do składowania mogą być magazynowane jedynie w celu zebrania odpowiedniej ilości tych odpadów do transportu na składowisko odpadów, nie dłużej jednak niż przez okres 1 roku.</w:t>
      </w:r>
    </w:p>
    <w:p w14:paraId="5AD6BFE0" w14:textId="77777777" w:rsidR="00557B69" w:rsidRDefault="00557B69" w:rsidP="00557B69">
      <w:pPr>
        <w:pStyle w:val="Akapitzlist"/>
        <w:numPr>
          <w:ilvl w:val="0"/>
          <w:numId w:val="24"/>
        </w:numPr>
        <w:spacing w:line="276" w:lineRule="auto"/>
        <w:ind w:left="714" w:hanging="357"/>
        <w:rPr>
          <w:rFonts w:asciiTheme="minorHAnsi" w:hAnsiTheme="minorHAnsi" w:cstheme="minorHAnsi"/>
          <w:sz w:val="20"/>
          <w:szCs w:val="20"/>
        </w:rPr>
      </w:pPr>
      <w:r>
        <w:rPr>
          <w:rFonts w:asciiTheme="minorHAnsi" w:hAnsiTheme="minorHAnsi" w:cstheme="minorHAnsi"/>
          <w:sz w:val="20"/>
          <w:szCs w:val="20"/>
        </w:rPr>
        <w:t>Odprowadzania wód opadowych i roztopowych z powierzchni dachowych na własne tereny zielone biologicznie czynne, w sposób niepowodujący zalewania terenów sąsiednich oraz niezmieniający stanu wody na gruncie, w szczególności kierunku odpływu wód opadowych.</w:t>
      </w:r>
    </w:p>
    <w:p w14:paraId="7B8BD8B3" w14:textId="77777777" w:rsidR="00557B69" w:rsidRDefault="00557B69" w:rsidP="00557B69">
      <w:pPr>
        <w:pStyle w:val="Listanumerowana2"/>
        <w:numPr>
          <w:ilvl w:val="0"/>
          <w:numId w:val="24"/>
        </w:numPr>
        <w:tabs>
          <w:tab w:val="clear" w:pos="641"/>
          <w:tab w:val="left" w:pos="708"/>
        </w:tabs>
        <w:spacing w:after="0"/>
        <w:rPr>
          <w:rFonts w:cs="Calibri"/>
          <w:sz w:val="20"/>
          <w:szCs w:val="20"/>
        </w:rPr>
      </w:pPr>
      <w:r>
        <w:rPr>
          <w:rFonts w:cs="Calibri"/>
          <w:sz w:val="20"/>
          <w:szCs w:val="20"/>
        </w:rPr>
        <w:t>Przekazywania wytworzonej gnojowicy jako biomasa uprawnionym odbiorcom do zagospodarowania w biogazowni lub w rolnictwie</w:t>
      </w:r>
      <w:r>
        <w:rPr>
          <w:rFonts w:eastAsia="Calibri" w:cs="Calibri"/>
          <w:sz w:val="20"/>
          <w:szCs w:val="20"/>
          <w:lang w:eastAsia="pl-PL"/>
        </w:rPr>
        <w:t xml:space="preserve"> </w:t>
      </w:r>
      <w:r>
        <w:rPr>
          <w:rFonts w:cs="Calibri"/>
          <w:sz w:val="20"/>
          <w:szCs w:val="20"/>
        </w:rPr>
        <w:t>za pomocą procesów lub metod, które nie są szkodliwe dla środowiska ani nie stanowią zagrożenia dla życia i zdrowia ludzi;</w:t>
      </w:r>
    </w:p>
    <w:p w14:paraId="3F05538C" w14:textId="77777777" w:rsidR="00557B69" w:rsidRDefault="00557B69" w:rsidP="00557B69">
      <w:pPr>
        <w:pStyle w:val="Akapitzlist"/>
        <w:numPr>
          <w:ilvl w:val="0"/>
          <w:numId w:val="24"/>
        </w:numPr>
        <w:spacing w:line="276" w:lineRule="auto"/>
        <w:ind w:left="714" w:hanging="357"/>
        <w:rPr>
          <w:rFonts w:asciiTheme="minorHAnsi" w:hAnsiTheme="minorHAnsi" w:cstheme="minorHAnsi"/>
          <w:sz w:val="20"/>
          <w:szCs w:val="20"/>
        </w:rPr>
      </w:pPr>
      <w:r>
        <w:rPr>
          <w:rFonts w:asciiTheme="minorHAnsi" w:hAnsiTheme="minorHAnsi" w:cstheme="minorHAnsi"/>
          <w:sz w:val="20"/>
          <w:szCs w:val="20"/>
        </w:rPr>
        <w:t xml:space="preserve">Przechowywania zwierząt padłych i ubitych z konieczności, do czasu ich wywozu z terenu przedsięwzięcia, w warunkach minimalizujących uciążliwość </w:t>
      </w:r>
      <w:proofErr w:type="spellStart"/>
      <w:r>
        <w:rPr>
          <w:rFonts w:asciiTheme="minorHAnsi" w:hAnsiTheme="minorHAnsi" w:cstheme="minorHAnsi"/>
          <w:sz w:val="20"/>
          <w:szCs w:val="20"/>
        </w:rPr>
        <w:t>odorową</w:t>
      </w:r>
      <w:proofErr w:type="spellEnd"/>
      <w:r>
        <w:rPr>
          <w:rFonts w:asciiTheme="minorHAnsi" w:hAnsiTheme="minorHAnsi" w:cstheme="minorHAnsi"/>
          <w:sz w:val="20"/>
          <w:szCs w:val="20"/>
        </w:rPr>
        <w:t xml:space="preserve"> i zagrożenie chorobotwórcze.</w:t>
      </w:r>
    </w:p>
    <w:p w14:paraId="4A62F9E6" w14:textId="77777777" w:rsidR="00557B69" w:rsidRDefault="00557B69" w:rsidP="00557B69">
      <w:pPr>
        <w:pStyle w:val="Akapitzlist"/>
        <w:numPr>
          <w:ilvl w:val="0"/>
          <w:numId w:val="24"/>
        </w:numPr>
        <w:spacing w:line="276" w:lineRule="auto"/>
        <w:ind w:left="714" w:hanging="357"/>
        <w:rPr>
          <w:rFonts w:asciiTheme="minorHAnsi" w:hAnsiTheme="minorHAnsi" w:cstheme="minorHAnsi"/>
          <w:sz w:val="20"/>
          <w:szCs w:val="20"/>
        </w:rPr>
      </w:pPr>
      <w:r>
        <w:rPr>
          <w:rFonts w:asciiTheme="minorHAnsi" w:hAnsiTheme="minorHAnsi" w:cstheme="minorHAnsi"/>
          <w:sz w:val="20"/>
          <w:szCs w:val="20"/>
        </w:rPr>
        <w:t>Zastosowania automatycznego oraz wysokowydajnego systemu pojenia i zadawania paszy.</w:t>
      </w:r>
    </w:p>
    <w:p w14:paraId="5219D6CD" w14:textId="77777777" w:rsidR="00557B69" w:rsidRDefault="00557B69" w:rsidP="00557B69">
      <w:pPr>
        <w:pStyle w:val="Akapitzlist"/>
        <w:numPr>
          <w:ilvl w:val="0"/>
          <w:numId w:val="24"/>
        </w:numPr>
        <w:spacing w:line="276" w:lineRule="auto"/>
        <w:ind w:left="714" w:hanging="357"/>
        <w:rPr>
          <w:rFonts w:asciiTheme="minorHAnsi" w:hAnsiTheme="minorHAnsi" w:cstheme="minorHAnsi"/>
          <w:sz w:val="20"/>
          <w:szCs w:val="20"/>
        </w:rPr>
      </w:pPr>
      <w:r>
        <w:rPr>
          <w:rFonts w:asciiTheme="minorHAnsi" w:hAnsiTheme="minorHAnsi" w:cstheme="minorHAnsi"/>
          <w:sz w:val="20"/>
          <w:szCs w:val="20"/>
        </w:rPr>
        <w:t xml:space="preserve">Prowadzenia w sposób hermetyczny procesu załadunku paszy z </w:t>
      </w:r>
      <w:proofErr w:type="spellStart"/>
      <w:r>
        <w:rPr>
          <w:rFonts w:asciiTheme="minorHAnsi" w:hAnsiTheme="minorHAnsi" w:cstheme="minorHAnsi"/>
          <w:sz w:val="20"/>
          <w:szCs w:val="20"/>
        </w:rPr>
        <w:t>paszowozów</w:t>
      </w:r>
      <w:proofErr w:type="spellEnd"/>
      <w:r>
        <w:rPr>
          <w:rFonts w:asciiTheme="minorHAnsi" w:hAnsiTheme="minorHAnsi" w:cstheme="minorHAnsi"/>
          <w:sz w:val="20"/>
          <w:szCs w:val="20"/>
        </w:rPr>
        <w:t>.</w:t>
      </w:r>
    </w:p>
    <w:p w14:paraId="4452660A" w14:textId="77777777" w:rsidR="00557B69" w:rsidRDefault="00557B69" w:rsidP="00E85B91">
      <w:pPr>
        <w:pStyle w:val="Nagwek2"/>
        <w:spacing w:before="240" w:after="120"/>
        <w:jc w:val="center"/>
        <w:rPr>
          <w:rStyle w:val="Pogrubienie"/>
        </w:rPr>
      </w:pPr>
      <w:r>
        <w:rPr>
          <w:rFonts w:asciiTheme="minorHAnsi" w:hAnsiTheme="minorHAnsi" w:cstheme="minorHAnsi"/>
          <w:sz w:val="20"/>
          <w:szCs w:val="20"/>
        </w:rPr>
        <w:t>Uzasadnienie</w:t>
      </w:r>
    </w:p>
    <w:p w14:paraId="2821793B" w14:textId="77777777" w:rsidR="00557B69" w:rsidRDefault="00557B69" w:rsidP="00557B69">
      <w:pPr>
        <w:spacing w:before="120" w:after="0"/>
      </w:pPr>
      <w:bookmarkStart w:id="2" w:name="_Hlk94462340"/>
      <w:r>
        <w:rPr>
          <w:rFonts w:asciiTheme="minorHAnsi" w:hAnsiTheme="minorHAnsi" w:cstheme="minorHAnsi"/>
          <w:sz w:val="20"/>
          <w:szCs w:val="20"/>
        </w:rPr>
        <w:t xml:space="preserve">Wójt Gminy Zawidz </w:t>
      </w:r>
      <w:r>
        <w:rPr>
          <w:sz w:val="20"/>
        </w:rPr>
        <w:t>pismem z 15 czerwca 2023 r., znak: OŚ.6220.8.2.2023 (data wpływu: 19 czerwca 2023 r.), wystąpił do Marszałka Województwa Mazowieckiego z wnioskiem o wydanie opinii dla przedsięwzięcia polegającego na budowie 3 chlewni do chowu świń o liczbie stanowisk 1950 każda wraz z niezbędną infrastrukturą towarzyszącą, zlokalizowanego na trenie działek nr ew. 39/1, 39/2, 39/3 w miejscowości Jaworowo Lipa, gmina Zawidz.</w:t>
      </w:r>
    </w:p>
    <w:p w14:paraId="27349FFB" w14:textId="77777777" w:rsidR="00557B69" w:rsidRDefault="00557B69" w:rsidP="00557B69">
      <w:pPr>
        <w:spacing w:before="120" w:after="120"/>
        <w:rPr>
          <w:rFonts w:asciiTheme="minorHAnsi" w:hAnsiTheme="minorHAnsi" w:cstheme="minorHAnsi"/>
          <w:sz w:val="20"/>
          <w:szCs w:val="20"/>
        </w:rPr>
      </w:pPr>
      <w:r>
        <w:rPr>
          <w:rFonts w:asciiTheme="minorHAnsi" w:hAnsiTheme="minorHAnsi" w:cstheme="minorHAnsi"/>
          <w:sz w:val="20"/>
          <w:szCs w:val="20"/>
        </w:rPr>
        <w:t>Do pisma została dołączona kserokopia wniosku z 6 czerwca 2023 r. o wydanie decyzji o środowiskowych uwarunkowaniach</w:t>
      </w:r>
      <w:r w:rsidR="002908B6">
        <w:rPr>
          <w:rFonts w:asciiTheme="minorHAnsi" w:hAnsiTheme="minorHAnsi" w:cstheme="minorHAnsi"/>
          <w:sz w:val="20"/>
          <w:szCs w:val="20"/>
        </w:rPr>
        <w:t xml:space="preserve"> wraz z załącznikami</w:t>
      </w:r>
      <w:r>
        <w:rPr>
          <w:rFonts w:asciiTheme="minorHAnsi" w:hAnsiTheme="minorHAnsi" w:cstheme="minorHAnsi"/>
          <w:sz w:val="20"/>
          <w:szCs w:val="20"/>
        </w:rPr>
        <w:t xml:space="preserve">, raport o oddziaływaniu na środowisko przedsięwzięcia (zwany dalej „raportem </w:t>
      </w:r>
      <w:proofErr w:type="spellStart"/>
      <w:r>
        <w:rPr>
          <w:rFonts w:asciiTheme="minorHAnsi" w:hAnsiTheme="minorHAnsi" w:cstheme="minorHAnsi"/>
          <w:sz w:val="20"/>
          <w:szCs w:val="20"/>
        </w:rPr>
        <w:t>ooś</w:t>
      </w:r>
      <w:proofErr w:type="spellEnd"/>
      <w:r>
        <w:rPr>
          <w:rFonts w:asciiTheme="minorHAnsi" w:hAnsiTheme="minorHAnsi" w:cstheme="minorHAnsi"/>
          <w:sz w:val="20"/>
          <w:szCs w:val="20"/>
        </w:rPr>
        <w:t>”) oraz informacja o braku miejscowego planu zagospodarowania przestrzennego.</w:t>
      </w:r>
    </w:p>
    <w:p w14:paraId="28EA27F7" w14:textId="77777777" w:rsidR="00557B69" w:rsidRDefault="00557B69" w:rsidP="00557B69">
      <w:pPr>
        <w:spacing w:after="120"/>
        <w:rPr>
          <w:sz w:val="20"/>
        </w:rPr>
      </w:pPr>
      <w:r>
        <w:rPr>
          <w:rFonts w:asciiTheme="minorHAnsi" w:hAnsiTheme="minorHAnsi" w:cstheme="minorHAnsi"/>
          <w:bCs/>
          <w:sz w:val="20"/>
          <w:szCs w:val="24"/>
        </w:rPr>
        <w:lastRenderedPageBreak/>
        <w:t xml:space="preserve">Biorąc pod uwagę, że przedłożony raport </w:t>
      </w:r>
      <w:proofErr w:type="spellStart"/>
      <w:r>
        <w:rPr>
          <w:rFonts w:asciiTheme="minorHAnsi" w:hAnsiTheme="minorHAnsi" w:cstheme="minorHAnsi"/>
          <w:bCs/>
          <w:sz w:val="20"/>
          <w:szCs w:val="24"/>
        </w:rPr>
        <w:t>ooś</w:t>
      </w:r>
      <w:proofErr w:type="spellEnd"/>
      <w:r>
        <w:rPr>
          <w:rFonts w:asciiTheme="minorHAnsi" w:hAnsiTheme="minorHAnsi" w:cstheme="minorHAnsi"/>
          <w:bCs/>
          <w:sz w:val="20"/>
          <w:szCs w:val="24"/>
        </w:rPr>
        <w:t xml:space="preserve">, nie zawierał informacji niezbędnych do dokonania oceny przedsięwzięcia pod kątem jego oddziaływania na środowisko, Marszałek Województwa Mazowieckiego zwrócił się pismem z 19 lipca 2023 r., znak: PZ-OP-II.7030.3.24.2023.AB, do </w:t>
      </w:r>
      <w:r>
        <w:rPr>
          <w:rFonts w:asciiTheme="minorHAnsi" w:hAnsiTheme="minorHAnsi" w:cstheme="minorHAnsi"/>
          <w:sz w:val="20"/>
          <w:szCs w:val="24"/>
        </w:rPr>
        <w:t>Wójta Gminy Zawidz</w:t>
      </w:r>
      <w:r>
        <w:rPr>
          <w:rFonts w:asciiTheme="minorHAnsi" w:hAnsiTheme="minorHAnsi" w:cstheme="minorHAnsi"/>
          <w:bCs/>
          <w:sz w:val="20"/>
          <w:szCs w:val="24"/>
        </w:rPr>
        <w:t xml:space="preserve"> o uzupełnienie dokumentacji. Pismem z 4 sierpnia 2023 r. (data wpływu: 8 sierpnia 2023 r.), znak: OŚ.</w:t>
      </w:r>
      <w:r>
        <w:rPr>
          <w:rFonts w:asciiTheme="minorHAnsi" w:hAnsiTheme="minorHAnsi" w:cstheme="minorHAnsi"/>
          <w:sz w:val="20"/>
          <w:szCs w:val="24"/>
          <w:lang w:eastAsia="ar-SA"/>
        </w:rPr>
        <w:t>6220.8.16.2023</w:t>
      </w:r>
      <w:r>
        <w:rPr>
          <w:rFonts w:asciiTheme="minorHAnsi" w:hAnsiTheme="minorHAnsi" w:cstheme="minorHAnsi"/>
          <w:bCs/>
          <w:sz w:val="20"/>
          <w:szCs w:val="24"/>
        </w:rPr>
        <w:t xml:space="preserve">, </w:t>
      </w:r>
      <w:r w:rsidR="002908B6">
        <w:rPr>
          <w:rFonts w:asciiTheme="minorHAnsi" w:hAnsiTheme="minorHAnsi" w:cstheme="minorHAnsi"/>
          <w:sz w:val="20"/>
          <w:szCs w:val="24"/>
        </w:rPr>
        <w:t>Wójt Gminy Zawidz</w:t>
      </w:r>
      <w:r w:rsidR="002908B6">
        <w:rPr>
          <w:rFonts w:asciiTheme="minorHAnsi" w:hAnsiTheme="minorHAnsi" w:cstheme="minorHAnsi"/>
          <w:bCs/>
          <w:sz w:val="20"/>
          <w:szCs w:val="24"/>
        </w:rPr>
        <w:t xml:space="preserve"> </w:t>
      </w:r>
      <w:r>
        <w:rPr>
          <w:rFonts w:asciiTheme="minorHAnsi" w:hAnsiTheme="minorHAnsi" w:cstheme="minorHAnsi"/>
          <w:bCs/>
          <w:sz w:val="20"/>
          <w:szCs w:val="24"/>
        </w:rPr>
        <w:t xml:space="preserve">przedłożył uzupełnienie do raportu </w:t>
      </w:r>
      <w:proofErr w:type="spellStart"/>
      <w:r>
        <w:rPr>
          <w:rFonts w:asciiTheme="minorHAnsi" w:hAnsiTheme="minorHAnsi" w:cstheme="minorHAnsi"/>
          <w:bCs/>
          <w:sz w:val="20"/>
          <w:szCs w:val="24"/>
        </w:rPr>
        <w:t>ooś</w:t>
      </w:r>
      <w:proofErr w:type="spellEnd"/>
      <w:r>
        <w:rPr>
          <w:rFonts w:asciiTheme="minorHAnsi" w:hAnsiTheme="minorHAnsi" w:cstheme="minorHAnsi"/>
          <w:bCs/>
          <w:sz w:val="20"/>
          <w:szCs w:val="24"/>
        </w:rPr>
        <w:t>.</w:t>
      </w:r>
    </w:p>
    <w:p w14:paraId="3A0C0905" w14:textId="77777777" w:rsidR="00557B69" w:rsidRDefault="00557B69" w:rsidP="00557B69">
      <w:pPr>
        <w:spacing w:after="120"/>
        <w:rPr>
          <w:rFonts w:asciiTheme="minorHAnsi" w:hAnsiTheme="minorHAnsi" w:cstheme="minorHAnsi"/>
          <w:sz w:val="20"/>
          <w:szCs w:val="20"/>
        </w:rPr>
      </w:pPr>
      <w:r>
        <w:rPr>
          <w:rFonts w:asciiTheme="minorHAnsi" w:hAnsiTheme="minorHAnsi" w:cstheme="minorHAnsi"/>
          <w:sz w:val="20"/>
          <w:szCs w:val="20"/>
        </w:rPr>
        <w:t xml:space="preserve">W przedłożonym w raporcie </w:t>
      </w:r>
      <w:proofErr w:type="spellStart"/>
      <w:r>
        <w:rPr>
          <w:rFonts w:asciiTheme="minorHAnsi" w:hAnsiTheme="minorHAnsi" w:cstheme="minorHAnsi"/>
          <w:sz w:val="20"/>
          <w:szCs w:val="20"/>
        </w:rPr>
        <w:t>ooś</w:t>
      </w:r>
      <w:proofErr w:type="spellEnd"/>
      <w:r>
        <w:rPr>
          <w:rFonts w:asciiTheme="minorHAnsi" w:hAnsiTheme="minorHAnsi" w:cstheme="minorHAnsi"/>
          <w:sz w:val="20"/>
          <w:szCs w:val="20"/>
        </w:rPr>
        <w:t xml:space="preserve"> i jego uzupełnieniu, Wnioskodawca nie przedstawił wszystkich wymaganych informacji, stąd Marszałek Województwa Mazowieckiego w dniu 29 sierpnia 2023 r. wydał opinię negatywną dla planowanego przedsięwzięcia ze względu na brak wystarczających danych  do dokonania oceny oddziaływania planowanego przedsięwzięcia na środowisko. </w:t>
      </w:r>
    </w:p>
    <w:p w14:paraId="7AC2D9EF" w14:textId="77777777" w:rsidR="00557B69" w:rsidRDefault="00557B69" w:rsidP="00557B69">
      <w:pPr>
        <w:spacing w:after="120"/>
        <w:rPr>
          <w:rFonts w:asciiTheme="minorHAnsi" w:hAnsiTheme="minorHAnsi" w:cstheme="minorHAnsi"/>
          <w:sz w:val="20"/>
          <w:szCs w:val="20"/>
        </w:rPr>
      </w:pPr>
      <w:r>
        <w:rPr>
          <w:rFonts w:asciiTheme="minorHAnsi" w:hAnsiTheme="minorHAnsi" w:cstheme="minorHAnsi"/>
          <w:sz w:val="20"/>
          <w:szCs w:val="20"/>
        </w:rPr>
        <w:t xml:space="preserve">Pismem z dnia 30 listopada 2023 r. (data wpływu: 4 grudnia 2023 r.) wnioskodawca przedłożył aneks do raportu z prośbą o ponowne uzgodnienie warunków realizacji przedsięwzięcia. Mając na uwadze, że przedłożony aneks nadal nie zawierał wszystkich informacji tut. organ pismami z dnia: </w:t>
      </w:r>
      <w:r>
        <w:rPr>
          <w:rFonts w:asciiTheme="minorHAnsi" w:hAnsiTheme="minorHAnsi" w:cstheme="minorHAnsi"/>
          <w:sz w:val="20"/>
          <w:szCs w:val="20"/>
        </w:rPr>
        <w:br/>
        <w:t xml:space="preserve">5 stycznia 2024 r., 8 kwietnia 2024 r. i 16 maja 2024 r., zwrócił się do strony o uzupełnienie raportu. Uzupełnienia zostały przedstawione Marszałkowi Województwa Mazowieckiego w dniach: </w:t>
      </w:r>
      <w:r>
        <w:rPr>
          <w:rFonts w:asciiTheme="minorHAnsi" w:hAnsiTheme="minorHAnsi" w:cstheme="minorHAnsi"/>
          <w:sz w:val="20"/>
          <w:szCs w:val="20"/>
        </w:rPr>
        <w:br/>
        <w:t>15 marca 2024 r., 23 kwietnia 2024 r. i 10 czerwca 2024 r.</w:t>
      </w:r>
    </w:p>
    <w:p w14:paraId="202F8CDA" w14:textId="77777777" w:rsidR="00557B69" w:rsidRDefault="00557B69" w:rsidP="00557B69">
      <w:pPr>
        <w:spacing w:after="120"/>
        <w:rPr>
          <w:rFonts w:asciiTheme="minorHAnsi" w:hAnsiTheme="minorHAnsi" w:cstheme="minorHAnsi"/>
          <w:sz w:val="20"/>
          <w:szCs w:val="20"/>
        </w:rPr>
      </w:pPr>
      <w:r>
        <w:rPr>
          <w:rFonts w:asciiTheme="minorHAnsi" w:hAnsiTheme="minorHAnsi" w:cstheme="minorHAnsi"/>
          <w:sz w:val="20"/>
          <w:szCs w:val="20"/>
        </w:rPr>
        <w:t xml:space="preserve">Zgodnie z art. 77 ust. 1 pkt 3 ustawy </w:t>
      </w:r>
      <w:proofErr w:type="spellStart"/>
      <w:r>
        <w:rPr>
          <w:rFonts w:asciiTheme="minorHAnsi" w:hAnsiTheme="minorHAnsi" w:cstheme="minorHAnsi"/>
          <w:sz w:val="20"/>
          <w:szCs w:val="20"/>
        </w:rPr>
        <w:t>ooś</w:t>
      </w:r>
      <w:proofErr w:type="spellEnd"/>
      <w:r>
        <w:rPr>
          <w:rFonts w:asciiTheme="minorHAnsi" w:hAnsiTheme="minorHAnsi" w:cstheme="minorHAnsi"/>
          <w:sz w:val="20"/>
          <w:szCs w:val="20"/>
        </w:rPr>
        <w:t xml:space="preserve">, jeżeli jest przeprowadzana ocena oddziaływania przedsięwzięcia na środowisko, przed wydaniem decyzji o środowiskowych uwarunkowaniach organ właściwy do wydania tej decyzji, zasięga opinii organu właściwego do wydania pozwolenia zintegrowanego na podstawie ustawy Poś, jeżeli planowane przedsięwzięcie kwalifikowane jest jako instalacja, dla której jest wymagane pozwolenie zintegrowane. </w:t>
      </w:r>
    </w:p>
    <w:p w14:paraId="5B3B57BE" w14:textId="77777777" w:rsidR="00557B69" w:rsidRDefault="00557B69" w:rsidP="00557B69">
      <w:pPr>
        <w:spacing w:after="120"/>
        <w:rPr>
          <w:rFonts w:asciiTheme="minorHAnsi" w:hAnsiTheme="minorHAnsi" w:cstheme="minorHAnsi"/>
          <w:sz w:val="20"/>
          <w:szCs w:val="20"/>
        </w:rPr>
      </w:pPr>
      <w:r>
        <w:rPr>
          <w:rFonts w:asciiTheme="minorHAnsi" w:hAnsiTheme="minorHAnsi" w:cstheme="minorHAnsi"/>
          <w:sz w:val="20"/>
          <w:szCs w:val="20"/>
        </w:rPr>
        <w:t>Zgodnie zaś z art. 201 ust. 1 ustawy Poś, pozwolenia zintegrowanego wymaga prowadzenie instalacji, której funkcjonowanie, ze względu na rodzaj i skalę prowadzonej w niej działalności, może powodować znaczne zanieczyszczenie poszczególnych elementów przyrodniczych albo środowiska jako całości, z wyłączeniem instalacji lub ich części stosowanych wyłącznie do badania, rozwoju lub testowania nowych produktów lub procesów technologicznych.</w:t>
      </w:r>
    </w:p>
    <w:p w14:paraId="0EA1F7FB" w14:textId="77777777" w:rsidR="00557B69" w:rsidRDefault="00557B69" w:rsidP="00557B69">
      <w:pPr>
        <w:spacing w:after="120"/>
        <w:rPr>
          <w:rFonts w:asciiTheme="minorHAnsi" w:hAnsiTheme="minorHAnsi" w:cstheme="minorHAnsi"/>
          <w:sz w:val="20"/>
          <w:szCs w:val="20"/>
        </w:rPr>
      </w:pPr>
      <w:r>
        <w:rPr>
          <w:rFonts w:asciiTheme="minorHAnsi" w:hAnsiTheme="minorHAnsi" w:cstheme="minorHAnsi"/>
          <w:sz w:val="20"/>
          <w:szCs w:val="20"/>
        </w:rPr>
        <w:t xml:space="preserve">Natomiast w myśl art. 378 ust. 2a pkt 2 ustawy Poś, marszałek województwa jest właściwy dla przedsięwzięć mogących zawsze znacząco oddziaływać na środowisko w rozumieniu ustawy </w:t>
      </w:r>
      <w:proofErr w:type="spellStart"/>
      <w:r>
        <w:rPr>
          <w:rFonts w:asciiTheme="minorHAnsi" w:hAnsiTheme="minorHAnsi" w:cstheme="minorHAnsi"/>
          <w:sz w:val="20"/>
          <w:szCs w:val="20"/>
        </w:rPr>
        <w:t>ooś</w:t>
      </w:r>
      <w:proofErr w:type="spellEnd"/>
      <w:r>
        <w:rPr>
          <w:rFonts w:asciiTheme="minorHAnsi" w:hAnsiTheme="minorHAnsi" w:cstheme="minorHAnsi"/>
          <w:sz w:val="20"/>
          <w:szCs w:val="20"/>
        </w:rPr>
        <w:t>. Rodzaje przedsięwzięć mogących zawsze znacząco oddziaływać na środowisko określone zostały w rozporządzeniu Rady Ministrów w sprawie przedsięwzięć mogących znacząco oddziaływać na środowisko.</w:t>
      </w:r>
    </w:p>
    <w:p w14:paraId="76B3177F" w14:textId="77777777" w:rsidR="00557B69" w:rsidRDefault="00557B69" w:rsidP="00557B69">
      <w:pPr>
        <w:spacing w:after="120"/>
        <w:rPr>
          <w:rFonts w:asciiTheme="minorHAnsi" w:hAnsiTheme="minorHAnsi" w:cstheme="minorHAnsi"/>
          <w:sz w:val="20"/>
          <w:szCs w:val="20"/>
        </w:rPr>
      </w:pPr>
      <w:r>
        <w:rPr>
          <w:rFonts w:asciiTheme="minorHAnsi" w:hAnsiTheme="minorHAnsi" w:cstheme="minorHAnsi"/>
          <w:sz w:val="20"/>
          <w:szCs w:val="20"/>
        </w:rPr>
        <w:t>Przedmiotowe przedsięwzięcie kwalifikuje się do grupy przedsięwzięć wymienionych w § 2 ust. 1 pkt 51 lit. b cyt. rozporządzenia, tj. chów i hodowla zwierząt innych niż wymienione w lit. a w liczbie nie mniejszej niż 210 DJP.</w:t>
      </w:r>
    </w:p>
    <w:p w14:paraId="4F994FA2" w14:textId="77777777" w:rsidR="00557B69" w:rsidRDefault="00557B69" w:rsidP="00557B69">
      <w:pPr>
        <w:spacing w:after="120"/>
        <w:rPr>
          <w:rFonts w:asciiTheme="minorHAnsi" w:hAnsiTheme="minorHAnsi" w:cstheme="minorHAnsi"/>
          <w:sz w:val="20"/>
          <w:szCs w:val="20"/>
        </w:rPr>
      </w:pPr>
      <w:r>
        <w:rPr>
          <w:rFonts w:asciiTheme="minorHAnsi" w:hAnsiTheme="minorHAnsi" w:cstheme="minorHAnsi"/>
          <w:sz w:val="20"/>
          <w:szCs w:val="20"/>
        </w:rPr>
        <w:t xml:space="preserve">Ponadto zgodnie z rozporządzeniem Ministra Środowiska w sprawie rodzajów instalacji mogących powodować znaczne zanieczyszczenie poszczególnych elementów przyrodniczych albo środowiska jako całości, planowana inwestycja kwalifikuje się pkt 6 </w:t>
      </w:r>
      <w:proofErr w:type="spellStart"/>
      <w:r>
        <w:rPr>
          <w:rFonts w:asciiTheme="minorHAnsi" w:hAnsiTheme="minorHAnsi" w:cstheme="minorHAnsi"/>
          <w:sz w:val="20"/>
          <w:szCs w:val="20"/>
        </w:rPr>
        <w:t>ppkt</w:t>
      </w:r>
      <w:proofErr w:type="spellEnd"/>
      <w:r>
        <w:rPr>
          <w:rFonts w:asciiTheme="minorHAnsi" w:hAnsiTheme="minorHAnsi" w:cstheme="minorHAnsi"/>
          <w:sz w:val="20"/>
          <w:szCs w:val="20"/>
        </w:rPr>
        <w:t xml:space="preserve"> 8 lit. b załącznika do ww. rozporządzenia, </w:t>
      </w:r>
      <w:r>
        <w:rPr>
          <w:rFonts w:asciiTheme="minorHAnsi" w:hAnsiTheme="minorHAnsi" w:cstheme="minorHAnsi"/>
          <w:sz w:val="20"/>
          <w:szCs w:val="20"/>
        </w:rPr>
        <w:br/>
        <w:t>tj. </w:t>
      </w:r>
      <w:r>
        <w:rPr>
          <w:rFonts w:asciiTheme="minorHAnsi" w:eastAsia="Times New Roman" w:hAnsiTheme="minorHAnsi" w:cstheme="minorHAnsi"/>
          <w:sz w:val="20"/>
          <w:szCs w:val="20"/>
          <w:lang w:eastAsia="ar-SA"/>
        </w:rPr>
        <w:t>do instalacji do chowu lub hodowli świń o więcej niż 2 000 stanowisk dla świń o wadze ponad 30 kg.</w:t>
      </w:r>
      <w:r>
        <w:rPr>
          <w:rFonts w:asciiTheme="minorHAnsi" w:hAnsiTheme="minorHAnsi" w:cstheme="minorHAnsi"/>
          <w:sz w:val="20"/>
          <w:szCs w:val="20"/>
        </w:rPr>
        <w:t xml:space="preserve"> W związku z powyższym organem właściwym do wydania opinii w myśl art. 77 ust. 1 pkt 3 ustawy </w:t>
      </w:r>
      <w:proofErr w:type="spellStart"/>
      <w:r>
        <w:rPr>
          <w:rFonts w:asciiTheme="minorHAnsi" w:hAnsiTheme="minorHAnsi" w:cstheme="minorHAnsi"/>
          <w:sz w:val="20"/>
          <w:szCs w:val="20"/>
        </w:rPr>
        <w:t>ooś</w:t>
      </w:r>
      <w:proofErr w:type="spellEnd"/>
      <w:r>
        <w:rPr>
          <w:rFonts w:asciiTheme="minorHAnsi" w:hAnsiTheme="minorHAnsi" w:cstheme="minorHAnsi"/>
          <w:sz w:val="20"/>
          <w:szCs w:val="20"/>
        </w:rPr>
        <w:t xml:space="preserve"> jest Marszałek Województwa Mazowieckiego.</w:t>
      </w:r>
    </w:p>
    <w:p w14:paraId="4790D44A" w14:textId="77777777" w:rsidR="00557B69" w:rsidRDefault="00557B69" w:rsidP="00557B69">
      <w:pPr>
        <w:spacing w:after="120"/>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Planowane przedsięwzięcie polega na budowie 3 budynków chlewni do tuczu świń o liczbie stanowisk 1950 sztuk każda (łącznie 819 DJP), wraz z niezbędną infrastrukturą towarzyszącą , na terenie działek </w:t>
      </w:r>
      <w:r>
        <w:rPr>
          <w:sz w:val="20"/>
        </w:rPr>
        <w:t>nr ew. 39/1, 39/2, 39/3 położonych w miejscowości Jaworowo Lipa gm. Zawidz.</w:t>
      </w:r>
    </w:p>
    <w:p w14:paraId="1A2CFDF1" w14:textId="77777777" w:rsidR="00557B69" w:rsidRDefault="00557B69" w:rsidP="00557B69">
      <w:pPr>
        <w:spacing w:after="0"/>
        <w:rPr>
          <w:rFonts w:asciiTheme="minorHAnsi" w:hAnsiTheme="minorHAnsi" w:cstheme="minorHAnsi"/>
          <w:sz w:val="20"/>
          <w:szCs w:val="20"/>
        </w:rPr>
      </w:pPr>
      <w:r>
        <w:rPr>
          <w:rFonts w:asciiTheme="minorHAnsi" w:hAnsiTheme="minorHAnsi" w:cstheme="minorHAnsi"/>
          <w:sz w:val="20"/>
          <w:szCs w:val="20"/>
        </w:rPr>
        <w:t xml:space="preserve">Po analizie całościowej dokumentacji, Marszałek Województwa Mazowieckiego </w:t>
      </w:r>
      <w:r>
        <w:rPr>
          <w:rFonts w:asciiTheme="minorHAnsi" w:eastAsia="Times New Roman" w:hAnsiTheme="minorHAnsi" w:cstheme="minorHAnsi"/>
          <w:sz w:val="20"/>
          <w:szCs w:val="20"/>
          <w:lang w:eastAsia="ar-SA"/>
        </w:rPr>
        <w:t>pozytywnie zaopiniował realizację przedmiotowego przedsięwzięcia z</w:t>
      </w:r>
      <w:r>
        <w:rPr>
          <w:rFonts w:asciiTheme="minorHAnsi" w:hAnsiTheme="minorHAnsi" w:cstheme="minorHAnsi"/>
          <w:sz w:val="20"/>
          <w:szCs w:val="20"/>
        </w:rPr>
        <w:t xml:space="preserve"> uwagi na wykazanie w dokumentacji, że instalacja:</w:t>
      </w:r>
    </w:p>
    <w:p w14:paraId="4B16BEF9" w14:textId="77777777" w:rsidR="00557B69" w:rsidRDefault="00557B69" w:rsidP="00557B69">
      <w:pPr>
        <w:numPr>
          <w:ilvl w:val="0"/>
          <w:numId w:val="15"/>
        </w:numPr>
        <w:tabs>
          <w:tab w:val="num" w:pos="643"/>
        </w:tabs>
        <w:spacing w:after="0"/>
        <w:ind w:left="641" w:hanging="357"/>
        <w:contextualSpacing/>
        <w:rPr>
          <w:rFonts w:asciiTheme="minorHAnsi" w:hAnsiTheme="minorHAnsi" w:cstheme="minorHAnsi"/>
          <w:sz w:val="20"/>
          <w:szCs w:val="20"/>
        </w:rPr>
      </w:pPr>
      <w:bookmarkStart w:id="3" w:name="_Hlk96437609"/>
      <w:bookmarkEnd w:id="2"/>
      <w:r>
        <w:rPr>
          <w:rFonts w:asciiTheme="minorHAnsi" w:hAnsiTheme="minorHAnsi" w:cstheme="minorHAnsi"/>
          <w:sz w:val="20"/>
          <w:szCs w:val="20"/>
        </w:rPr>
        <w:t xml:space="preserve">będzie spełniała wymogi najlepszych dostępnych technik i technologii na etapie eksploatacji – w zakresie emisji do powietrza, emisji hałasu, gospodarki odpadami, gospodarki </w:t>
      </w:r>
      <w:proofErr w:type="spellStart"/>
      <w:r>
        <w:rPr>
          <w:rFonts w:asciiTheme="minorHAnsi" w:hAnsiTheme="minorHAnsi" w:cstheme="minorHAnsi"/>
          <w:sz w:val="20"/>
          <w:szCs w:val="20"/>
        </w:rPr>
        <w:t>wodno</w:t>
      </w:r>
      <w:proofErr w:type="spellEnd"/>
      <w:r>
        <w:rPr>
          <w:rFonts w:asciiTheme="minorHAnsi" w:hAnsiTheme="minorHAnsi" w:cstheme="minorHAnsi"/>
          <w:sz w:val="20"/>
          <w:szCs w:val="20"/>
        </w:rPr>
        <w:t xml:space="preserve"> – </w:t>
      </w:r>
      <w:r>
        <w:rPr>
          <w:rFonts w:asciiTheme="minorHAnsi" w:hAnsiTheme="minorHAnsi" w:cstheme="minorHAnsi"/>
          <w:sz w:val="20"/>
          <w:szCs w:val="20"/>
        </w:rPr>
        <w:lastRenderedPageBreak/>
        <w:t>ściekowej oraz wymagania określone w rozporządzeniu M</w:t>
      </w:r>
      <w:r>
        <w:rPr>
          <w:rFonts w:asciiTheme="minorHAnsi" w:hAnsiTheme="minorHAnsi" w:cstheme="minorHAnsi"/>
          <w:bCs/>
          <w:sz w:val="20"/>
          <w:szCs w:val="20"/>
        </w:rPr>
        <w:t xml:space="preserve">inistra Rolnictwa i Rozwoju Wsi </w:t>
      </w:r>
      <w:r>
        <w:rPr>
          <w:rFonts w:asciiTheme="minorHAnsi" w:hAnsiTheme="minorHAnsi" w:cstheme="minorHAnsi"/>
          <w:sz w:val="20"/>
          <w:szCs w:val="20"/>
        </w:rPr>
        <w:t xml:space="preserve">z dnia 15 lutego 2010 r. </w:t>
      </w:r>
      <w:r>
        <w:rPr>
          <w:rFonts w:asciiTheme="minorHAnsi" w:hAnsiTheme="minorHAnsi" w:cstheme="minorHAnsi"/>
          <w:bCs/>
          <w:i/>
          <w:sz w:val="20"/>
          <w:szCs w:val="20"/>
        </w:rPr>
        <w:t xml:space="preserve">w sprawie wymagań i sposobu postępowania przy utrzymywaniu gatunków zwierząt gospodarskich, dla których normy ochrony zostały określone w przepisach unii europejskiej </w:t>
      </w:r>
      <w:r>
        <w:rPr>
          <w:rFonts w:asciiTheme="minorHAnsi" w:hAnsiTheme="minorHAnsi" w:cstheme="minorHAnsi"/>
          <w:bCs/>
          <w:sz w:val="20"/>
          <w:szCs w:val="20"/>
        </w:rPr>
        <w:t>(Dz. U. Nr 56, poz. 344, z późn. zm.)</w:t>
      </w:r>
      <w:r>
        <w:rPr>
          <w:rFonts w:asciiTheme="minorHAnsi" w:hAnsiTheme="minorHAnsi" w:cstheme="minorHAnsi"/>
          <w:sz w:val="20"/>
          <w:szCs w:val="20"/>
        </w:rPr>
        <w:t>;</w:t>
      </w:r>
    </w:p>
    <w:p w14:paraId="42A927AE" w14:textId="77777777" w:rsidR="00557B69" w:rsidRDefault="00557B69" w:rsidP="00557B69">
      <w:pPr>
        <w:numPr>
          <w:ilvl w:val="0"/>
          <w:numId w:val="15"/>
        </w:numPr>
        <w:tabs>
          <w:tab w:val="left" w:pos="641"/>
        </w:tabs>
        <w:spacing w:after="0"/>
        <w:ind w:left="643"/>
        <w:contextualSpacing/>
        <w:rPr>
          <w:rFonts w:asciiTheme="minorHAnsi" w:hAnsiTheme="minorHAnsi" w:cstheme="minorHAnsi"/>
          <w:sz w:val="20"/>
          <w:szCs w:val="20"/>
        </w:rPr>
      </w:pPr>
      <w:r>
        <w:rPr>
          <w:rFonts w:asciiTheme="minorHAnsi" w:hAnsiTheme="minorHAnsi" w:cstheme="minorHAnsi"/>
          <w:sz w:val="20"/>
          <w:szCs w:val="20"/>
        </w:rPr>
        <w:t>nie będzie oddziaływać ponadnormatywnie poza granice działki właściciela;</w:t>
      </w:r>
    </w:p>
    <w:p w14:paraId="6E641427" w14:textId="77777777" w:rsidR="00557B69" w:rsidRDefault="00557B69" w:rsidP="00557B69">
      <w:pPr>
        <w:numPr>
          <w:ilvl w:val="0"/>
          <w:numId w:val="15"/>
        </w:numPr>
        <w:tabs>
          <w:tab w:val="left" w:pos="641"/>
        </w:tabs>
        <w:spacing w:after="0"/>
        <w:ind w:left="643"/>
        <w:contextualSpacing/>
        <w:rPr>
          <w:rFonts w:asciiTheme="minorHAnsi" w:hAnsiTheme="minorHAnsi" w:cstheme="minorHAnsi"/>
          <w:sz w:val="20"/>
          <w:szCs w:val="20"/>
        </w:rPr>
      </w:pPr>
      <w:r>
        <w:rPr>
          <w:rFonts w:asciiTheme="minorHAnsi" w:hAnsiTheme="minorHAnsi" w:cstheme="minorHAnsi"/>
          <w:sz w:val="20"/>
          <w:szCs w:val="20"/>
        </w:rPr>
        <w:t xml:space="preserve">nie spowoduje nieosiągnięcia celów środowiskowych zawartych w planie gospodarowania wodami na obszarze dorzecza i na wody regionu wodnego, a tym samym nie będzie miała negatywnego wpływu na JCWP i </w:t>
      </w:r>
      <w:proofErr w:type="spellStart"/>
      <w:r>
        <w:rPr>
          <w:rFonts w:asciiTheme="minorHAnsi" w:hAnsiTheme="minorHAnsi" w:cstheme="minorHAnsi"/>
          <w:sz w:val="20"/>
          <w:szCs w:val="20"/>
        </w:rPr>
        <w:t>JCWPd</w:t>
      </w:r>
      <w:proofErr w:type="spellEnd"/>
      <w:r>
        <w:rPr>
          <w:rFonts w:asciiTheme="minorHAnsi" w:hAnsiTheme="minorHAnsi" w:cstheme="minorHAnsi"/>
          <w:sz w:val="20"/>
          <w:szCs w:val="20"/>
        </w:rPr>
        <w:t>.</w:t>
      </w:r>
    </w:p>
    <w:p w14:paraId="1066031F" w14:textId="77777777" w:rsidR="00557B69" w:rsidRDefault="00557B69" w:rsidP="00557B69">
      <w:pPr>
        <w:numPr>
          <w:ilvl w:val="0"/>
          <w:numId w:val="15"/>
        </w:numPr>
        <w:tabs>
          <w:tab w:val="left" w:pos="641"/>
        </w:tabs>
        <w:ind w:left="641" w:hanging="357"/>
        <w:rPr>
          <w:rFonts w:asciiTheme="minorHAnsi" w:hAnsiTheme="minorHAnsi" w:cstheme="minorHAnsi"/>
          <w:sz w:val="20"/>
          <w:szCs w:val="20"/>
        </w:rPr>
      </w:pPr>
      <w:r>
        <w:rPr>
          <w:rFonts w:asciiTheme="minorHAnsi" w:hAnsiTheme="minorHAnsi" w:cstheme="minorHAnsi"/>
          <w:sz w:val="20"/>
          <w:szCs w:val="20"/>
        </w:rPr>
        <w:t xml:space="preserve">na etapie eksploatacji instalacji przy zachowaniu warunków rozprzestrzeniania się substancji w powietrzu przedstawionych w dokumentacji, dopuszczalne poziomy substancji w powietrzu, w tym również substancji </w:t>
      </w:r>
      <w:proofErr w:type="spellStart"/>
      <w:r>
        <w:rPr>
          <w:rFonts w:asciiTheme="minorHAnsi" w:hAnsiTheme="minorHAnsi" w:cstheme="minorHAnsi"/>
          <w:sz w:val="20"/>
          <w:szCs w:val="20"/>
        </w:rPr>
        <w:t>odoroczynnych</w:t>
      </w:r>
      <w:proofErr w:type="spellEnd"/>
      <w:r>
        <w:rPr>
          <w:rFonts w:asciiTheme="minorHAnsi" w:hAnsiTheme="minorHAnsi" w:cstheme="minorHAnsi"/>
          <w:sz w:val="20"/>
          <w:szCs w:val="20"/>
        </w:rPr>
        <w:t xml:space="preserve"> (amoniak, siarkowodór) pochodzących z procesu technologicznego nie spowodują przekroczenia aktualnie obowiązujących norm.</w:t>
      </w:r>
    </w:p>
    <w:p w14:paraId="349285EB" w14:textId="77777777" w:rsidR="00557B69" w:rsidRDefault="00557B69" w:rsidP="00557B69">
      <w:pPr>
        <w:spacing w:after="120"/>
        <w:rPr>
          <w:rFonts w:asciiTheme="minorHAnsi" w:hAnsiTheme="minorHAnsi" w:cstheme="minorHAnsi"/>
          <w:iCs/>
          <w:sz w:val="20"/>
          <w:szCs w:val="20"/>
        </w:rPr>
      </w:pPr>
      <w:r>
        <w:rPr>
          <w:rFonts w:asciiTheme="minorHAnsi" w:hAnsiTheme="minorHAnsi" w:cstheme="minorHAnsi"/>
          <w:sz w:val="20"/>
          <w:szCs w:val="20"/>
          <w:lang w:eastAsia="pl-PL"/>
        </w:rPr>
        <w:t xml:space="preserve">Ponadto mając na uwadze konkluzje BAT i możliwość wystąpienia konfliktów społecznych należy uwzględnić </w:t>
      </w:r>
      <w:r>
        <w:rPr>
          <w:rFonts w:asciiTheme="minorHAnsi" w:hAnsiTheme="minorHAnsi" w:cstheme="minorHAnsi"/>
          <w:sz w:val="20"/>
          <w:szCs w:val="20"/>
        </w:rPr>
        <w:t>potrzebę</w:t>
      </w:r>
      <w:r>
        <w:rPr>
          <w:rFonts w:asciiTheme="minorHAnsi" w:hAnsiTheme="minorHAnsi" w:cstheme="minorHAnsi"/>
          <w:iCs/>
          <w:sz w:val="20"/>
          <w:szCs w:val="20"/>
        </w:rPr>
        <w:t xml:space="preserve"> opracowania planu zarządzania odorami na etapie występowania z wnioskiem o pozwolenie zintegrowane dla przedmiotowej instalacji.</w:t>
      </w:r>
    </w:p>
    <w:p w14:paraId="7428510C" w14:textId="77777777" w:rsidR="00557B69" w:rsidRDefault="00557B69" w:rsidP="00557B69">
      <w:pPr>
        <w:spacing w:after="120"/>
        <w:rPr>
          <w:rFonts w:asciiTheme="minorHAnsi" w:hAnsiTheme="minorHAnsi" w:cstheme="minorHAnsi"/>
          <w:sz w:val="20"/>
          <w:szCs w:val="20"/>
          <w:lang w:eastAsia="pl-PL"/>
        </w:rPr>
      </w:pPr>
      <w:r>
        <w:rPr>
          <w:rFonts w:asciiTheme="minorHAnsi" w:hAnsiTheme="minorHAnsi" w:cstheme="minorHAnsi"/>
          <w:sz w:val="20"/>
          <w:szCs w:val="20"/>
        </w:rPr>
        <w:t>Dodatkowo tutejszy organ jako właściwy do wydania pozwolenia zintegrowanego dla przedmiotowej instalacji, przypomina o uwzględnieniu w dalszych pracach projektowych/wykonawczych usytuowania stanowisk do pomiaru wielkości emisji w zakresie gazów lub pyłów wprowadzanych do powietrza. Powyższy obowiązek wynika z art. 221 ust. 2 pkt 2 w związku z art. 208 ust. 1 ustawy Poś. Ponadto zgodnie z art. 147 ust. 4 ww. ustawy prowadzący instalację nowo zbudowaną lub zmienioną w istotny sposób, z której emisja wymaga pozwolenia, jest obowiązany do przeprowadzenia wstępnych pomiarów wielkości emisji z tej instalacji.</w:t>
      </w:r>
    </w:p>
    <w:p w14:paraId="49BA40E8" w14:textId="77777777" w:rsidR="00557B69" w:rsidRDefault="00557B69" w:rsidP="00557B69">
      <w:pPr>
        <w:spacing w:after="120"/>
        <w:rPr>
          <w:rFonts w:asciiTheme="minorHAnsi" w:hAnsiTheme="minorHAnsi" w:cstheme="minorHAnsi"/>
          <w:sz w:val="20"/>
          <w:szCs w:val="20"/>
          <w:lang w:eastAsia="pl-PL"/>
        </w:rPr>
      </w:pPr>
      <w:r>
        <w:rPr>
          <w:rFonts w:asciiTheme="minorHAnsi" w:hAnsiTheme="minorHAnsi" w:cstheme="minorHAnsi"/>
          <w:sz w:val="20"/>
          <w:szCs w:val="20"/>
          <w:lang w:eastAsia="pl-PL"/>
        </w:rPr>
        <w:t>Treść niniejszej opinii została przygotowana w oparciu o zgromadzony materiał dowodowy w sprawie oraz wiedzę własną organu.</w:t>
      </w:r>
    </w:p>
    <w:p w14:paraId="0958CE64" w14:textId="77777777" w:rsidR="00557B69" w:rsidRDefault="00557B69" w:rsidP="00557B69">
      <w:pPr>
        <w:spacing w:after="120"/>
        <w:rPr>
          <w:rFonts w:asciiTheme="minorHAnsi" w:hAnsiTheme="minorHAnsi" w:cstheme="minorHAnsi"/>
          <w:sz w:val="20"/>
          <w:szCs w:val="20"/>
          <w:lang w:eastAsia="ar-SA"/>
        </w:rPr>
      </w:pPr>
      <w:r>
        <w:rPr>
          <w:rFonts w:asciiTheme="minorHAnsi" w:hAnsiTheme="minorHAnsi" w:cstheme="minorHAnsi"/>
          <w:sz w:val="20"/>
          <w:szCs w:val="20"/>
          <w:lang w:eastAsia="ar-SA"/>
        </w:rPr>
        <w:t>Po przeprowadzonej analizie przedłożonej dokumentacji oraz biorąc pod uwagę powyższe uwarunkowania, wyrażono opinię jak na wstępie.</w:t>
      </w:r>
    </w:p>
    <w:p w14:paraId="2EF27818" w14:textId="77777777" w:rsidR="00557B69" w:rsidRDefault="00557B69" w:rsidP="00557B69">
      <w:pPr>
        <w:pStyle w:val="PUUpowanienie"/>
        <w:spacing w:before="240"/>
        <w:ind w:left="3827"/>
        <w:rPr>
          <w:rFonts w:asciiTheme="minorHAnsi" w:hAnsiTheme="minorHAnsi" w:cstheme="minorHAnsi"/>
          <w:sz w:val="20"/>
          <w:szCs w:val="20"/>
        </w:rPr>
      </w:pPr>
      <w:r>
        <w:rPr>
          <w:rFonts w:asciiTheme="minorHAnsi" w:hAnsiTheme="minorHAnsi" w:cstheme="minorHAnsi"/>
          <w:sz w:val="20"/>
          <w:szCs w:val="20"/>
        </w:rPr>
        <w:t>z up. Marszałka Województwa</w:t>
      </w:r>
    </w:p>
    <w:p w14:paraId="26F5F92D" w14:textId="77777777" w:rsidR="00557B69" w:rsidRDefault="00A750CA" w:rsidP="00A750CA">
      <w:pPr>
        <w:pStyle w:val="PUStanowiskopodpisujcego"/>
        <w:ind w:left="3828"/>
        <w:rPr>
          <w:rFonts w:asciiTheme="minorHAnsi" w:hAnsiTheme="minorHAnsi" w:cstheme="minorHAnsi"/>
          <w:sz w:val="20"/>
          <w:szCs w:val="20"/>
        </w:rPr>
      </w:pPr>
      <w:r>
        <w:rPr>
          <w:rFonts w:asciiTheme="minorHAnsi" w:hAnsiTheme="minorHAnsi" w:cstheme="minorHAnsi"/>
          <w:sz w:val="20"/>
          <w:szCs w:val="20"/>
        </w:rPr>
        <w:t xml:space="preserve">Zastępca </w:t>
      </w:r>
      <w:r w:rsidR="00557B69">
        <w:rPr>
          <w:rFonts w:asciiTheme="minorHAnsi" w:hAnsiTheme="minorHAnsi" w:cstheme="minorHAnsi"/>
          <w:sz w:val="20"/>
          <w:szCs w:val="20"/>
        </w:rPr>
        <w:t>Dyrektor</w:t>
      </w:r>
      <w:r>
        <w:rPr>
          <w:rFonts w:asciiTheme="minorHAnsi" w:hAnsiTheme="minorHAnsi" w:cstheme="minorHAnsi"/>
          <w:sz w:val="20"/>
          <w:szCs w:val="20"/>
        </w:rPr>
        <w:t>a</w:t>
      </w:r>
      <w:r w:rsidR="00557B69">
        <w:rPr>
          <w:rFonts w:asciiTheme="minorHAnsi" w:hAnsiTheme="minorHAnsi" w:cstheme="minorHAnsi"/>
          <w:sz w:val="20"/>
          <w:szCs w:val="20"/>
        </w:rPr>
        <w:t xml:space="preserve"> Departamentu Gospodarki Odpadami, Emisji i Pozwoleń Zintegrowanych</w:t>
      </w:r>
    </w:p>
    <w:p w14:paraId="4564FFA0" w14:textId="77777777" w:rsidR="00557B69" w:rsidRPr="00557B69" w:rsidRDefault="00557B69" w:rsidP="00557B69">
      <w:pPr>
        <w:spacing w:after="0"/>
        <w:ind w:left="3686"/>
        <w:jc w:val="center"/>
        <w:rPr>
          <w:rFonts w:asciiTheme="minorHAnsi" w:hAnsiTheme="minorHAnsi" w:cstheme="minorHAnsi"/>
          <w:color w:val="000000"/>
          <w:sz w:val="20"/>
          <w:szCs w:val="20"/>
        </w:rPr>
      </w:pPr>
      <w:r w:rsidRPr="00557B69">
        <w:rPr>
          <w:rFonts w:asciiTheme="minorHAnsi" w:hAnsiTheme="minorHAnsi" w:cstheme="minorHAnsi"/>
          <w:color w:val="000000"/>
          <w:sz w:val="20"/>
          <w:szCs w:val="20"/>
        </w:rPr>
        <w:t>ds. Gospodarki Odpadami i Pozwoleń Środowiskowych</w:t>
      </w:r>
    </w:p>
    <w:p w14:paraId="4EAF7384" w14:textId="77777777" w:rsidR="00557B69" w:rsidRDefault="00557B69" w:rsidP="00557B69">
      <w:pPr>
        <w:pStyle w:val="PUStanowiskopodpisujcego"/>
        <w:ind w:left="3828"/>
        <w:rPr>
          <w:rFonts w:asciiTheme="minorHAnsi" w:hAnsiTheme="minorHAnsi" w:cstheme="minorHAnsi"/>
          <w:sz w:val="20"/>
          <w:szCs w:val="20"/>
        </w:rPr>
      </w:pPr>
    </w:p>
    <w:p w14:paraId="3BEF795A" w14:textId="77777777" w:rsidR="00557B69" w:rsidRDefault="00557B69" w:rsidP="00557B69">
      <w:pPr>
        <w:pStyle w:val="Podpisautora"/>
        <w:spacing w:before="240"/>
        <w:ind w:left="3827"/>
        <w:rPr>
          <w:rFonts w:cstheme="minorHAnsi"/>
          <w:iCs/>
          <w:color w:val="auto"/>
          <w:sz w:val="20"/>
          <w:szCs w:val="20"/>
        </w:rPr>
      </w:pPr>
      <w:r>
        <w:rPr>
          <w:rFonts w:cstheme="minorHAnsi"/>
          <w:iCs/>
          <w:sz w:val="20"/>
          <w:szCs w:val="20"/>
        </w:rPr>
        <w:t>Urszula Pawlak</w:t>
      </w:r>
    </w:p>
    <w:p w14:paraId="6D0F48D6" w14:textId="77777777" w:rsidR="00557B69" w:rsidRDefault="00557B69" w:rsidP="00557B69">
      <w:pPr>
        <w:pStyle w:val="PUPodpiskwalifikowany"/>
        <w:ind w:left="3827"/>
        <w:rPr>
          <w:rStyle w:val="Pogrubienie"/>
          <w:rFonts w:asciiTheme="minorHAnsi" w:hAnsiTheme="minorHAnsi"/>
          <w:b w:val="0"/>
          <w:bCs w:val="0"/>
        </w:rPr>
      </w:pPr>
      <w:r>
        <w:rPr>
          <w:rFonts w:asciiTheme="minorHAnsi" w:hAnsiTheme="minorHAnsi" w:cstheme="minorHAnsi"/>
          <w:sz w:val="20"/>
          <w:szCs w:val="20"/>
        </w:rPr>
        <w:t>podpisano kwalifikowanym</w:t>
      </w:r>
      <w:r>
        <w:rPr>
          <w:rStyle w:val="Pogrubienie"/>
          <w:rFonts w:asciiTheme="minorHAnsi" w:hAnsiTheme="minorHAnsi" w:cstheme="minorHAnsi"/>
          <w:sz w:val="20"/>
          <w:szCs w:val="20"/>
        </w:rPr>
        <w:t xml:space="preserve"> </w:t>
      </w:r>
      <w:r>
        <w:rPr>
          <w:rFonts w:asciiTheme="minorHAnsi" w:hAnsiTheme="minorHAnsi" w:cstheme="minorHAnsi"/>
          <w:b/>
          <w:bCs/>
          <w:color w:val="262626" w:themeColor="text1" w:themeTint="D9"/>
          <w:sz w:val="20"/>
          <w:szCs w:val="20"/>
        </w:rPr>
        <w:br/>
      </w:r>
      <w:r>
        <w:rPr>
          <w:rFonts w:asciiTheme="minorHAnsi" w:hAnsiTheme="minorHAnsi" w:cstheme="minorHAnsi"/>
          <w:sz w:val="20"/>
          <w:szCs w:val="20"/>
        </w:rPr>
        <w:t>podpisem elektronicznym</w:t>
      </w:r>
      <w:bookmarkEnd w:id="3"/>
    </w:p>
    <w:p w14:paraId="7E6A1D18" w14:textId="77777777" w:rsidR="00557B69" w:rsidRDefault="00557B69" w:rsidP="00557B69">
      <w:pPr>
        <w:pStyle w:val="Nagwek2"/>
      </w:pPr>
      <w:r>
        <w:rPr>
          <w:rFonts w:asciiTheme="minorHAnsi" w:hAnsiTheme="minorHAnsi" w:cstheme="minorHAnsi"/>
          <w:sz w:val="20"/>
          <w:szCs w:val="20"/>
        </w:rPr>
        <w:t>Podstawa prawna:</w:t>
      </w:r>
    </w:p>
    <w:p w14:paraId="47EB1C87" w14:textId="77777777" w:rsidR="00557B69" w:rsidRPr="00557B69" w:rsidRDefault="00557B69" w:rsidP="00557B69">
      <w:pPr>
        <w:pStyle w:val="Listanumerowana"/>
        <w:numPr>
          <w:ilvl w:val="0"/>
          <w:numId w:val="28"/>
        </w:numPr>
        <w:rPr>
          <w:rFonts w:asciiTheme="minorHAnsi" w:hAnsiTheme="minorHAnsi" w:cstheme="minorHAnsi"/>
          <w:sz w:val="20"/>
          <w:szCs w:val="20"/>
        </w:rPr>
      </w:pPr>
      <w:r w:rsidRPr="00557B69">
        <w:rPr>
          <w:rFonts w:asciiTheme="minorHAnsi" w:hAnsiTheme="minorHAnsi" w:cstheme="minorHAnsi"/>
          <w:sz w:val="20"/>
          <w:szCs w:val="20"/>
        </w:rPr>
        <w:t xml:space="preserve">Ustawa z dnia 3 października 2008 r. o udostępnianiu informacji o środowisku i jego ochronie, udziale społeczeństwa w ochronie środowiska oraz o ocenach oddziaływania na środowisko </w:t>
      </w:r>
      <w:r w:rsidRPr="00557B69">
        <w:rPr>
          <w:rFonts w:asciiTheme="minorHAnsi" w:hAnsiTheme="minorHAnsi" w:cstheme="minorHAnsi"/>
          <w:sz w:val="20"/>
          <w:szCs w:val="20"/>
        </w:rPr>
        <w:br/>
        <w:t xml:space="preserve">(Dz. U. z 2023 r. poz. 1094, z późn. </w:t>
      </w:r>
      <w:proofErr w:type="spellStart"/>
      <w:r w:rsidRPr="00557B69">
        <w:rPr>
          <w:rFonts w:asciiTheme="minorHAnsi" w:hAnsiTheme="minorHAnsi" w:cstheme="minorHAnsi"/>
          <w:sz w:val="20"/>
          <w:szCs w:val="20"/>
        </w:rPr>
        <w:t>zm</w:t>
      </w:r>
      <w:proofErr w:type="spellEnd"/>
      <w:r w:rsidRPr="00557B69">
        <w:rPr>
          <w:rFonts w:asciiTheme="minorHAnsi" w:hAnsiTheme="minorHAnsi" w:cstheme="minorHAnsi"/>
          <w:sz w:val="20"/>
          <w:szCs w:val="20"/>
        </w:rPr>
        <w:t>).</w:t>
      </w:r>
    </w:p>
    <w:p w14:paraId="21B235CB" w14:textId="77777777" w:rsidR="00557B69" w:rsidRDefault="00557B69" w:rsidP="00557B69">
      <w:pPr>
        <w:pStyle w:val="Listanumerowana"/>
        <w:numPr>
          <w:ilvl w:val="0"/>
          <w:numId w:val="12"/>
        </w:numPr>
        <w:rPr>
          <w:rFonts w:asciiTheme="minorHAnsi" w:hAnsiTheme="minorHAnsi" w:cstheme="minorHAnsi"/>
          <w:sz w:val="20"/>
          <w:szCs w:val="20"/>
        </w:rPr>
      </w:pPr>
      <w:r>
        <w:rPr>
          <w:rFonts w:asciiTheme="minorHAnsi" w:hAnsiTheme="minorHAnsi" w:cstheme="minorHAnsi"/>
          <w:sz w:val="20"/>
          <w:szCs w:val="20"/>
        </w:rPr>
        <w:t>Ustawa z dnia 27 kwietnia 2001 r. Prawo ochrony środowiska (Dz. U. z 2024 r. poz. 54).</w:t>
      </w:r>
    </w:p>
    <w:p w14:paraId="4CC682EA" w14:textId="77777777" w:rsidR="00557B69" w:rsidRDefault="00557B69" w:rsidP="00557B69">
      <w:pPr>
        <w:pStyle w:val="Listanumerowana"/>
        <w:numPr>
          <w:ilvl w:val="0"/>
          <w:numId w:val="12"/>
        </w:numPr>
        <w:rPr>
          <w:rFonts w:asciiTheme="minorHAnsi" w:hAnsiTheme="minorHAnsi" w:cstheme="minorHAnsi"/>
          <w:sz w:val="20"/>
          <w:szCs w:val="20"/>
        </w:rPr>
      </w:pPr>
      <w:r>
        <w:rPr>
          <w:rFonts w:asciiTheme="minorHAnsi" w:hAnsiTheme="minorHAnsi" w:cstheme="minorHAnsi"/>
          <w:sz w:val="20"/>
          <w:szCs w:val="20"/>
        </w:rPr>
        <w:t>Rozporządzenie Ministra Środowiska z dnia 27 sierpnia 2014 r. w sprawie rodzajów instalacji mogących powodować znaczne zanieczyszczenie poszczególnych elementów przyrodniczych, albo środowiska jako całości (Dz. U. poz. 1169).</w:t>
      </w:r>
    </w:p>
    <w:p w14:paraId="7699207F" w14:textId="77777777" w:rsidR="00557B69" w:rsidRDefault="00557B69" w:rsidP="00557B69">
      <w:pPr>
        <w:pStyle w:val="Listanumerowana"/>
        <w:numPr>
          <w:ilvl w:val="0"/>
          <w:numId w:val="12"/>
        </w:numPr>
        <w:rPr>
          <w:rFonts w:asciiTheme="minorHAnsi" w:hAnsiTheme="minorHAnsi" w:cstheme="minorHAnsi"/>
          <w:sz w:val="20"/>
          <w:szCs w:val="20"/>
        </w:rPr>
      </w:pPr>
      <w:r>
        <w:rPr>
          <w:rFonts w:asciiTheme="minorHAnsi" w:hAnsiTheme="minorHAnsi" w:cstheme="minorHAnsi"/>
          <w:sz w:val="20"/>
          <w:szCs w:val="20"/>
        </w:rPr>
        <w:t>Rozporządzenie Rady Ministrów z dnia 10 września 2019 r. w sprawie przedsięwzięć mogących znacząco oddziaływać na środowisko (Dz. U. poz. 1839 z późn. zm.).</w:t>
      </w:r>
      <w:bookmarkEnd w:id="1"/>
    </w:p>
    <w:p w14:paraId="6B80B201" w14:textId="77777777" w:rsidR="00EE79A7" w:rsidRPr="00232C1F" w:rsidRDefault="00557B69" w:rsidP="00FB32A9">
      <w:pPr>
        <w:pStyle w:val="Listanumerowana"/>
        <w:numPr>
          <w:ilvl w:val="0"/>
          <w:numId w:val="12"/>
        </w:numPr>
        <w:tabs>
          <w:tab w:val="left" w:pos="284"/>
        </w:tabs>
      </w:pPr>
      <w:r w:rsidRPr="00557B69">
        <w:rPr>
          <w:rFonts w:asciiTheme="minorHAnsi" w:hAnsiTheme="minorHAnsi" w:cstheme="minorHAnsi"/>
          <w:sz w:val="20"/>
          <w:szCs w:val="20"/>
        </w:rPr>
        <w:lastRenderedPageBreak/>
        <w:t>Rozporządzenie Ministra Rolnictwa i Rozwoju Wsi z dnia 15 lutego 2010 r. w sprawie wymagań i sposobu postępowania przy utrzymywaniu gatunków zwierząt gospodarskich, dla których normy ochrony zostały określone w przepisach Unii Europejskiej (Dz. U. Nr 56 poz. 344, z późn. zm.).</w:t>
      </w:r>
    </w:p>
    <w:sectPr w:rsidR="00EE79A7" w:rsidRPr="00232C1F" w:rsidSect="005B31CA">
      <w:type w:val="continuous"/>
      <w:pgSz w:w="11906" w:h="16838"/>
      <w:pgMar w:top="1418" w:right="1134" w:bottom="1418" w:left="2268" w:header="709" w:footer="709"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109AC" w14:textId="77777777" w:rsidR="00AF6BF9" w:rsidRDefault="00AF6BF9" w:rsidP="001D3676">
      <w:pPr>
        <w:spacing w:after="0" w:line="240" w:lineRule="auto"/>
      </w:pPr>
      <w:r>
        <w:separator/>
      </w:r>
    </w:p>
  </w:endnote>
  <w:endnote w:type="continuationSeparator" w:id="0">
    <w:p w14:paraId="35A2E0E9" w14:textId="77777777" w:rsidR="00AF6BF9" w:rsidRDefault="00AF6BF9" w:rsidP="001D3676">
      <w:pPr>
        <w:spacing w:after="0" w:line="240" w:lineRule="auto"/>
      </w:pPr>
      <w:r>
        <w:continuationSeparator/>
      </w:r>
    </w:p>
  </w:endnote>
  <w:endnote w:type="continuationNotice" w:id="1">
    <w:p w14:paraId="0CEDB094" w14:textId="77777777" w:rsidR="00AF6BF9" w:rsidRDefault="00AF6B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6C422" w14:textId="77777777" w:rsidR="00B6052E" w:rsidRDefault="00B6052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6520725"/>
      <w:docPartObj>
        <w:docPartGallery w:val="Page Numbers (Bottom of Page)"/>
        <w:docPartUnique/>
      </w:docPartObj>
    </w:sdtPr>
    <w:sdtContent>
      <w:sdt>
        <w:sdtPr>
          <w:id w:val="1728636285"/>
          <w:docPartObj>
            <w:docPartGallery w:val="Page Numbers (Top of Page)"/>
            <w:docPartUnique/>
          </w:docPartObj>
        </w:sdtPr>
        <w:sdtContent>
          <w:p w14:paraId="255F1CE4" w14:textId="77777777" w:rsidR="005B31CA" w:rsidRDefault="005B31CA">
            <w:pPr>
              <w:pStyle w:val="Stopka"/>
              <w:jc w:val="center"/>
            </w:pPr>
            <w:r>
              <w:t xml:space="preserve">Strona </w:t>
            </w:r>
            <w:r>
              <w:rPr>
                <w:b/>
                <w:bCs/>
                <w:szCs w:val="24"/>
              </w:rPr>
              <w:fldChar w:fldCharType="begin"/>
            </w:r>
            <w:r>
              <w:rPr>
                <w:b/>
                <w:bCs/>
              </w:rPr>
              <w:instrText>PAGE</w:instrText>
            </w:r>
            <w:r>
              <w:rPr>
                <w:b/>
                <w:bCs/>
                <w:szCs w:val="24"/>
              </w:rPr>
              <w:fldChar w:fldCharType="separate"/>
            </w:r>
            <w:r w:rsidR="009C53BD">
              <w:rPr>
                <w:b/>
                <w:bCs/>
                <w:noProof/>
              </w:rPr>
              <w:t>3</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9C53BD">
              <w:rPr>
                <w:b/>
                <w:bCs/>
                <w:noProof/>
              </w:rPr>
              <w:t>3</w:t>
            </w:r>
            <w:r>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0B0FC" w14:textId="77777777" w:rsidR="00285E97" w:rsidRDefault="00285E97" w:rsidP="00460B46">
    <w:pPr>
      <w:pStyle w:val="Stopka"/>
      <w:tabs>
        <w:tab w:val="clear" w:pos="4536"/>
        <w:tab w:val="clear" w:pos="9072"/>
        <w:tab w:val="left" w:pos="329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CE46E" w14:textId="77777777" w:rsidR="00AF6BF9" w:rsidRDefault="00AF6BF9" w:rsidP="001D3676">
      <w:pPr>
        <w:spacing w:after="0" w:line="240" w:lineRule="auto"/>
      </w:pPr>
      <w:r>
        <w:separator/>
      </w:r>
    </w:p>
  </w:footnote>
  <w:footnote w:type="continuationSeparator" w:id="0">
    <w:p w14:paraId="11804166" w14:textId="77777777" w:rsidR="00AF6BF9" w:rsidRDefault="00AF6BF9" w:rsidP="001D3676">
      <w:pPr>
        <w:spacing w:after="0" w:line="240" w:lineRule="auto"/>
      </w:pPr>
      <w:r>
        <w:continuationSeparator/>
      </w:r>
    </w:p>
  </w:footnote>
  <w:footnote w:type="continuationNotice" w:id="1">
    <w:p w14:paraId="0A29F3A6" w14:textId="77777777" w:rsidR="00AF6BF9" w:rsidRDefault="00AF6B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0BB6B" w14:textId="77777777" w:rsidR="00B6052E" w:rsidRDefault="00B6052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0EF02" w14:textId="77777777" w:rsidR="00B6052E" w:rsidRDefault="00B6052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C2E69" w14:textId="77777777" w:rsidR="00B6052E" w:rsidRDefault="00B605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22.8pt;height:14.4pt" o:bullet="t">
        <v:imagedata r:id="rId1" o:title="2tire"/>
      </v:shape>
    </w:pict>
  </w:numPicBullet>
  <w:numPicBullet w:numPicBulletId="1">
    <w:pict>
      <v:shape id="_x0000_i1048" type="#_x0000_t75" style="width:16.2pt;height:11.4pt" o:bullet="t">
        <v:imagedata r:id="rId2" o:title="2tire"/>
      </v:shape>
    </w:pict>
  </w:numPicBullet>
  <w:numPicBullet w:numPicBulletId="2">
    <w:pict>
      <v:shape id="_x0000_i1049" type="#_x0000_t75" style="width:10.2pt;height:6pt" o:bullet="t">
        <v:imagedata r:id="rId3" o:title="2tire"/>
      </v:shape>
    </w:pict>
  </w:numPicBullet>
  <w:abstractNum w:abstractNumId="0" w15:restartNumberingAfterBreak="0">
    <w:nsid w:val="FFFFFF7C"/>
    <w:multiLevelType w:val="singleLevel"/>
    <w:tmpl w:val="7C9CFA36"/>
    <w:lvl w:ilvl="0">
      <w:start w:val="1"/>
      <w:numFmt w:val="bullet"/>
      <w:pStyle w:val="Listanumerowana5"/>
      <w:lvlText w:val=""/>
      <w:lvlPicBulletId w:val="1"/>
      <w:lvlJc w:val="left"/>
      <w:pPr>
        <w:ind w:left="1494" w:hanging="360"/>
      </w:pPr>
      <w:rPr>
        <w:rFonts w:ascii="Symbol" w:hAnsi="Symbol" w:hint="default"/>
        <w:color w:val="auto"/>
      </w:rPr>
    </w:lvl>
  </w:abstractNum>
  <w:abstractNum w:abstractNumId="1" w15:restartNumberingAfterBreak="0">
    <w:nsid w:val="FFFFFF7D"/>
    <w:multiLevelType w:val="singleLevel"/>
    <w:tmpl w:val="5AC0CD8C"/>
    <w:lvl w:ilvl="0">
      <w:start w:val="1"/>
      <w:numFmt w:val="bullet"/>
      <w:pStyle w:val="Listanumerowana4"/>
      <w:lvlText w:val="-"/>
      <w:lvlJc w:val="left"/>
      <w:pPr>
        <w:ind w:left="1211" w:hanging="360"/>
      </w:pPr>
      <w:rPr>
        <w:rFonts w:ascii="Calibri" w:hAnsi="Calibri" w:hint="default"/>
      </w:rPr>
    </w:lvl>
  </w:abstractNum>
  <w:abstractNum w:abstractNumId="2" w15:restartNumberingAfterBreak="0">
    <w:nsid w:val="FFFFFF7E"/>
    <w:multiLevelType w:val="singleLevel"/>
    <w:tmpl w:val="7668003C"/>
    <w:lvl w:ilvl="0">
      <w:start w:val="1"/>
      <w:numFmt w:val="lowerLetter"/>
      <w:pStyle w:val="Listanumerowana3"/>
      <w:lvlText w:val="%1)"/>
      <w:lvlJc w:val="left"/>
      <w:pPr>
        <w:ind w:left="1001" w:hanging="360"/>
      </w:pPr>
    </w:lvl>
  </w:abstractNum>
  <w:abstractNum w:abstractNumId="3" w15:restartNumberingAfterBreak="0">
    <w:nsid w:val="FFFFFF7F"/>
    <w:multiLevelType w:val="singleLevel"/>
    <w:tmpl w:val="867CB4B6"/>
    <w:lvl w:ilvl="0">
      <w:start w:val="1"/>
      <w:numFmt w:val="decimal"/>
      <w:pStyle w:val="Listanumerowana2"/>
      <w:lvlText w:val="%1)"/>
      <w:lvlJc w:val="left"/>
      <w:pPr>
        <w:ind w:left="644" w:hanging="360"/>
      </w:pPr>
    </w:lvl>
  </w:abstractNum>
  <w:abstractNum w:abstractNumId="4" w15:restartNumberingAfterBreak="0">
    <w:nsid w:val="FFFFFF80"/>
    <w:multiLevelType w:val="singleLevel"/>
    <w:tmpl w:val="AA0AD3D6"/>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C6B1A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64EA60"/>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C98FC"/>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328448"/>
    <w:lvl w:ilvl="0">
      <w:start w:val="1"/>
      <w:numFmt w:val="decimal"/>
      <w:pStyle w:val="Listanumerowana"/>
      <w:lvlText w:val="%1."/>
      <w:lvlJc w:val="left"/>
      <w:pPr>
        <w:tabs>
          <w:tab w:val="num" w:pos="360"/>
        </w:tabs>
        <w:ind w:left="360" w:hanging="360"/>
      </w:pPr>
      <w:rPr>
        <w:rFonts w:asciiTheme="minorHAnsi" w:hAnsiTheme="minorHAnsi" w:cstheme="minorHAnsi" w:hint="default"/>
        <w:sz w:val="20"/>
        <w:szCs w:val="18"/>
      </w:rPr>
    </w:lvl>
  </w:abstractNum>
  <w:abstractNum w:abstractNumId="9" w15:restartNumberingAfterBreak="0">
    <w:nsid w:val="FFFFFF89"/>
    <w:multiLevelType w:val="singleLevel"/>
    <w:tmpl w:val="80D6EEC2"/>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4BB1C5B"/>
    <w:multiLevelType w:val="hybridMultilevel"/>
    <w:tmpl w:val="F3BC05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E5221C"/>
    <w:multiLevelType w:val="hybridMultilevel"/>
    <w:tmpl w:val="700E41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6C91B34"/>
    <w:multiLevelType w:val="hybridMultilevel"/>
    <w:tmpl w:val="8962129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3DB0585A"/>
    <w:multiLevelType w:val="hybridMultilevel"/>
    <w:tmpl w:val="781412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76CD6BF0"/>
    <w:multiLevelType w:val="hybridMultilevel"/>
    <w:tmpl w:val="5A549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832DC3"/>
    <w:multiLevelType w:val="hybridMultilevel"/>
    <w:tmpl w:val="C8EC7866"/>
    <w:lvl w:ilvl="0" w:tplc="6E02BB70">
      <w:start w:val="1"/>
      <w:numFmt w:val="decimal"/>
      <w:lvlText w:val="%1)"/>
      <w:lvlJc w:val="left"/>
      <w:pPr>
        <w:ind w:left="720" w:hanging="360"/>
      </w:pPr>
      <w:rPr>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99929562">
    <w:abstractNumId w:val="8"/>
  </w:num>
  <w:num w:numId="2" w16cid:durableId="87968233">
    <w:abstractNumId w:val="3"/>
  </w:num>
  <w:num w:numId="3" w16cid:durableId="1685745988">
    <w:abstractNumId w:val="2"/>
  </w:num>
  <w:num w:numId="4" w16cid:durableId="5182483">
    <w:abstractNumId w:val="1"/>
  </w:num>
  <w:num w:numId="5" w16cid:durableId="1211263158">
    <w:abstractNumId w:val="0"/>
  </w:num>
  <w:num w:numId="6" w16cid:durableId="804660166">
    <w:abstractNumId w:val="9"/>
  </w:num>
  <w:num w:numId="7" w16cid:durableId="1605384707">
    <w:abstractNumId w:val="7"/>
  </w:num>
  <w:num w:numId="8" w16cid:durableId="1132862838">
    <w:abstractNumId w:val="6"/>
  </w:num>
  <w:num w:numId="9" w16cid:durableId="483010053">
    <w:abstractNumId w:val="5"/>
  </w:num>
  <w:num w:numId="10" w16cid:durableId="1432166632">
    <w:abstractNumId w:val="4"/>
  </w:num>
  <w:num w:numId="11" w16cid:durableId="584074380">
    <w:abstractNumId w:val="11"/>
  </w:num>
  <w:num w:numId="12" w16cid:durableId="1236622704">
    <w:abstractNumId w:val="8"/>
    <w:lvlOverride w:ilvl="0">
      <w:startOverride w:val="1"/>
    </w:lvlOverride>
  </w:num>
  <w:num w:numId="13" w16cid:durableId="1502893965">
    <w:abstractNumId w:val="8"/>
    <w:lvlOverride w:ilvl="0">
      <w:startOverride w:val="1"/>
    </w:lvlOverride>
  </w:num>
  <w:num w:numId="14" w16cid:durableId="746225470">
    <w:abstractNumId w:val="8"/>
    <w:lvlOverride w:ilvl="0">
      <w:startOverride w:val="1"/>
    </w:lvlOverride>
  </w:num>
  <w:num w:numId="15" w16cid:durableId="2066025689">
    <w:abstractNumId w:val="3"/>
    <w:lvlOverride w:ilvl="0">
      <w:startOverride w:val="1"/>
    </w:lvlOverride>
  </w:num>
  <w:num w:numId="16" w16cid:durableId="180124773">
    <w:abstractNumId w:val="3"/>
    <w:lvlOverride w:ilvl="0">
      <w:startOverride w:val="1"/>
    </w:lvlOverride>
  </w:num>
  <w:num w:numId="17" w16cid:durableId="1203514604">
    <w:abstractNumId w:val="10"/>
  </w:num>
  <w:num w:numId="18" w16cid:durableId="2080638697">
    <w:abstractNumId w:val="8"/>
    <w:lvlOverride w:ilvl="0">
      <w:startOverride w:val="1"/>
    </w:lvlOverride>
  </w:num>
  <w:num w:numId="19" w16cid:durableId="1408771381">
    <w:abstractNumId w:val="14"/>
  </w:num>
  <w:num w:numId="20" w16cid:durableId="871649616">
    <w:abstractNumId w:val="8"/>
    <w:lvlOverride w:ilvl="0">
      <w:startOverride w:val="1"/>
    </w:lvlOverride>
  </w:num>
  <w:num w:numId="21" w16cid:durableId="1184324892">
    <w:abstractNumId w:val="8"/>
    <w:lvlOverride w:ilvl="0">
      <w:startOverride w:val="1"/>
    </w:lvlOverride>
  </w:num>
  <w:num w:numId="22" w16cid:durableId="665327955">
    <w:abstractNumId w:val="8"/>
    <w:lvlOverride w:ilvl="0">
      <w:startOverride w:val="1"/>
    </w:lvlOverride>
  </w:num>
  <w:num w:numId="23" w16cid:durableId="20028066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65913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07653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32947253">
    <w:abstractNumId w:val="12"/>
  </w:num>
  <w:num w:numId="27" w16cid:durableId="1690988381">
    <w:abstractNumId w:val="13"/>
  </w:num>
  <w:num w:numId="28" w16cid:durableId="166867777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79"/>
    <w:rsid w:val="0001057C"/>
    <w:rsid w:val="0002158E"/>
    <w:rsid w:val="000232A2"/>
    <w:rsid w:val="0003205B"/>
    <w:rsid w:val="000361E2"/>
    <w:rsid w:val="0006016F"/>
    <w:rsid w:val="00060936"/>
    <w:rsid w:val="0006783A"/>
    <w:rsid w:val="000745E4"/>
    <w:rsid w:val="00082951"/>
    <w:rsid w:val="00086E80"/>
    <w:rsid w:val="000900CB"/>
    <w:rsid w:val="000A4E09"/>
    <w:rsid w:val="000C2857"/>
    <w:rsid w:val="000C54F9"/>
    <w:rsid w:val="000D2CCA"/>
    <w:rsid w:val="000D71A1"/>
    <w:rsid w:val="000E2F9E"/>
    <w:rsid w:val="000F7978"/>
    <w:rsid w:val="00101A28"/>
    <w:rsid w:val="00103D94"/>
    <w:rsid w:val="00107FF0"/>
    <w:rsid w:val="0011151B"/>
    <w:rsid w:val="00116ED6"/>
    <w:rsid w:val="00141B31"/>
    <w:rsid w:val="0015251C"/>
    <w:rsid w:val="001607D6"/>
    <w:rsid w:val="00171A94"/>
    <w:rsid w:val="00183392"/>
    <w:rsid w:val="00191323"/>
    <w:rsid w:val="001B16A1"/>
    <w:rsid w:val="001B477E"/>
    <w:rsid w:val="001C0A63"/>
    <w:rsid w:val="001C4FEF"/>
    <w:rsid w:val="001D3676"/>
    <w:rsid w:val="001D5D0A"/>
    <w:rsid w:val="001E47DE"/>
    <w:rsid w:val="001E5029"/>
    <w:rsid w:val="001F48F3"/>
    <w:rsid w:val="002135BC"/>
    <w:rsid w:val="0021694C"/>
    <w:rsid w:val="00221C3D"/>
    <w:rsid w:val="00222FDA"/>
    <w:rsid w:val="00231363"/>
    <w:rsid w:val="0023164C"/>
    <w:rsid w:val="00231955"/>
    <w:rsid w:val="00232C1F"/>
    <w:rsid w:val="0025153B"/>
    <w:rsid w:val="00254DAB"/>
    <w:rsid w:val="00255D6B"/>
    <w:rsid w:val="00271723"/>
    <w:rsid w:val="00275B29"/>
    <w:rsid w:val="00276CCB"/>
    <w:rsid w:val="00285E97"/>
    <w:rsid w:val="002908B6"/>
    <w:rsid w:val="002A00C6"/>
    <w:rsid w:val="002A362F"/>
    <w:rsid w:val="002B2BD7"/>
    <w:rsid w:val="002C0813"/>
    <w:rsid w:val="00312B13"/>
    <w:rsid w:val="00312B1C"/>
    <w:rsid w:val="00327EFE"/>
    <w:rsid w:val="00330387"/>
    <w:rsid w:val="00336F6A"/>
    <w:rsid w:val="003516F6"/>
    <w:rsid w:val="00355BB4"/>
    <w:rsid w:val="003562F2"/>
    <w:rsid w:val="0039222C"/>
    <w:rsid w:val="003A6930"/>
    <w:rsid w:val="003E5D02"/>
    <w:rsid w:val="003E6C12"/>
    <w:rsid w:val="003F2D99"/>
    <w:rsid w:val="003F66F8"/>
    <w:rsid w:val="003F7EE8"/>
    <w:rsid w:val="00405AD0"/>
    <w:rsid w:val="00410F5C"/>
    <w:rsid w:val="00415DFF"/>
    <w:rsid w:val="00427563"/>
    <w:rsid w:val="004473AB"/>
    <w:rsid w:val="0045128D"/>
    <w:rsid w:val="004528D7"/>
    <w:rsid w:val="0045700B"/>
    <w:rsid w:val="00460B46"/>
    <w:rsid w:val="00461C75"/>
    <w:rsid w:val="004631C3"/>
    <w:rsid w:val="00472438"/>
    <w:rsid w:val="00480192"/>
    <w:rsid w:val="004A40A1"/>
    <w:rsid w:val="004A79E0"/>
    <w:rsid w:val="004B5152"/>
    <w:rsid w:val="004B526E"/>
    <w:rsid w:val="004C4E5C"/>
    <w:rsid w:val="004D1E70"/>
    <w:rsid w:val="004E0438"/>
    <w:rsid w:val="004E350A"/>
    <w:rsid w:val="005049D3"/>
    <w:rsid w:val="0053087F"/>
    <w:rsid w:val="005308FB"/>
    <w:rsid w:val="00544835"/>
    <w:rsid w:val="00553051"/>
    <w:rsid w:val="00557B69"/>
    <w:rsid w:val="00561AD0"/>
    <w:rsid w:val="00565D75"/>
    <w:rsid w:val="00596B11"/>
    <w:rsid w:val="00596CC3"/>
    <w:rsid w:val="005B31CA"/>
    <w:rsid w:val="005B6201"/>
    <w:rsid w:val="005B700F"/>
    <w:rsid w:val="005D45FB"/>
    <w:rsid w:val="005E0D66"/>
    <w:rsid w:val="005E253B"/>
    <w:rsid w:val="005F0A0E"/>
    <w:rsid w:val="005F226E"/>
    <w:rsid w:val="005F5B3A"/>
    <w:rsid w:val="0061202A"/>
    <w:rsid w:val="00612081"/>
    <w:rsid w:val="006123C6"/>
    <w:rsid w:val="0061792B"/>
    <w:rsid w:val="00620950"/>
    <w:rsid w:val="0063002F"/>
    <w:rsid w:val="00634F6E"/>
    <w:rsid w:val="006379A0"/>
    <w:rsid w:val="00646E1C"/>
    <w:rsid w:val="00657B29"/>
    <w:rsid w:val="00665C96"/>
    <w:rsid w:val="006746BB"/>
    <w:rsid w:val="006C5EAE"/>
    <w:rsid w:val="006D022D"/>
    <w:rsid w:val="006D4084"/>
    <w:rsid w:val="006E3172"/>
    <w:rsid w:val="006F1F28"/>
    <w:rsid w:val="006F7739"/>
    <w:rsid w:val="00704942"/>
    <w:rsid w:val="0074686A"/>
    <w:rsid w:val="007512AA"/>
    <w:rsid w:val="007514AF"/>
    <w:rsid w:val="00786F01"/>
    <w:rsid w:val="007A041C"/>
    <w:rsid w:val="007D14E5"/>
    <w:rsid w:val="007D1AE5"/>
    <w:rsid w:val="007D373A"/>
    <w:rsid w:val="007D6FB2"/>
    <w:rsid w:val="007E14D9"/>
    <w:rsid w:val="007F1F48"/>
    <w:rsid w:val="00811154"/>
    <w:rsid w:val="00811D09"/>
    <w:rsid w:val="00833D38"/>
    <w:rsid w:val="0083770F"/>
    <w:rsid w:val="00840B75"/>
    <w:rsid w:val="00851910"/>
    <w:rsid w:val="00853294"/>
    <w:rsid w:val="00864DB5"/>
    <w:rsid w:val="00890E83"/>
    <w:rsid w:val="008943D6"/>
    <w:rsid w:val="008C5EA5"/>
    <w:rsid w:val="008D43CF"/>
    <w:rsid w:val="008F0221"/>
    <w:rsid w:val="008F4B3D"/>
    <w:rsid w:val="008F4F61"/>
    <w:rsid w:val="008F787A"/>
    <w:rsid w:val="00910A87"/>
    <w:rsid w:val="00930227"/>
    <w:rsid w:val="0093174C"/>
    <w:rsid w:val="00935225"/>
    <w:rsid w:val="00945D8C"/>
    <w:rsid w:val="00953455"/>
    <w:rsid w:val="00971A7D"/>
    <w:rsid w:val="00991A18"/>
    <w:rsid w:val="00992E98"/>
    <w:rsid w:val="009A07F3"/>
    <w:rsid w:val="009A2DE6"/>
    <w:rsid w:val="009A4CA0"/>
    <w:rsid w:val="009A696C"/>
    <w:rsid w:val="009C0DD1"/>
    <w:rsid w:val="009C53BD"/>
    <w:rsid w:val="009C5C4A"/>
    <w:rsid w:val="009D77C7"/>
    <w:rsid w:val="00A01ADB"/>
    <w:rsid w:val="00A02CB9"/>
    <w:rsid w:val="00A1321E"/>
    <w:rsid w:val="00A34379"/>
    <w:rsid w:val="00A37B14"/>
    <w:rsid w:val="00A4621B"/>
    <w:rsid w:val="00A60CC3"/>
    <w:rsid w:val="00A7196D"/>
    <w:rsid w:val="00A750CA"/>
    <w:rsid w:val="00A8570A"/>
    <w:rsid w:val="00AA5F99"/>
    <w:rsid w:val="00AA7816"/>
    <w:rsid w:val="00AF6BF9"/>
    <w:rsid w:val="00AF7223"/>
    <w:rsid w:val="00B10B43"/>
    <w:rsid w:val="00B10E60"/>
    <w:rsid w:val="00B341DD"/>
    <w:rsid w:val="00B35B87"/>
    <w:rsid w:val="00B41996"/>
    <w:rsid w:val="00B52A6A"/>
    <w:rsid w:val="00B6052E"/>
    <w:rsid w:val="00B86AF8"/>
    <w:rsid w:val="00B9523C"/>
    <w:rsid w:val="00BA323F"/>
    <w:rsid w:val="00BA4353"/>
    <w:rsid w:val="00BC10D1"/>
    <w:rsid w:val="00BC3F34"/>
    <w:rsid w:val="00BF28FE"/>
    <w:rsid w:val="00C1675E"/>
    <w:rsid w:val="00C17510"/>
    <w:rsid w:val="00C32D79"/>
    <w:rsid w:val="00C467B8"/>
    <w:rsid w:val="00C46CDE"/>
    <w:rsid w:val="00C53F31"/>
    <w:rsid w:val="00C565EC"/>
    <w:rsid w:val="00C62115"/>
    <w:rsid w:val="00CD4E1A"/>
    <w:rsid w:val="00CD61D9"/>
    <w:rsid w:val="00CD7370"/>
    <w:rsid w:val="00CE127B"/>
    <w:rsid w:val="00CE6CCA"/>
    <w:rsid w:val="00CF4A5F"/>
    <w:rsid w:val="00D03085"/>
    <w:rsid w:val="00D23210"/>
    <w:rsid w:val="00D30854"/>
    <w:rsid w:val="00D66FFC"/>
    <w:rsid w:val="00D75C92"/>
    <w:rsid w:val="00D82A13"/>
    <w:rsid w:val="00DC09D6"/>
    <w:rsid w:val="00E13885"/>
    <w:rsid w:val="00E472AE"/>
    <w:rsid w:val="00E51DBF"/>
    <w:rsid w:val="00E520A7"/>
    <w:rsid w:val="00E534A6"/>
    <w:rsid w:val="00E57F04"/>
    <w:rsid w:val="00E63F95"/>
    <w:rsid w:val="00E85B91"/>
    <w:rsid w:val="00E871C4"/>
    <w:rsid w:val="00E907D5"/>
    <w:rsid w:val="00E975A8"/>
    <w:rsid w:val="00EA52D6"/>
    <w:rsid w:val="00EA5FB1"/>
    <w:rsid w:val="00EB386C"/>
    <w:rsid w:val="00EC2234"/>
    <w:rsid w:val="00EC4036"/>
    <w:rsid w:val="00EE034A"/>
    <w:rsid w:val="00EE1057"/>
    <w:rsid w:val="00EE662F"/>
    <w:rsid w:val="00EE79A7"/>
    <w:rsid w:val="00EF26A9"/>
    <w:rsid w:val="00F26E63"/>
    <w:rsid w:val="00F53F22"/>
    <w:rsid w:val="00F55590"/>
    <w:rsid w:val="00F647D2"/>
    <w:rsid w:val="00F66239"/>
    <w:rsid w:val="00F66393"/>
    <w:rsid w:val="00F720D4"/>
    <w:rsid w:val="00F84F7D"/>
    <w:rsid w:val="00F91BF3"/>
    <w:rsid w:val="00F974BB"/>
    <w:rsid w:val="00FA1D52"/>
    <w:rsid w:val="00FA6EE0"/>
    <w:rsid w:val="00FC1657"/>
    <w:rsid w:val="00FE04DE"/>
    <w:rsid w:val="00FF43A4"/>
    <w:rsid w:val="00FF6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CE5F7"/>
  <w15:docId w15:val="{9C564768-883B-426E-8780-CE8AA1C3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28D7"/>
    <w:pPr>
      <w:spacing w:line="276" w:lineRule="auto"/>
    </w:pPr>
    <w:rPr>
      <w:rFonts w:ascii="Calibri" w:hAnsi="Calibri"/>
      <w:sz w:val="24"/>
    </w:rPr>
  </w:style>
  <w:style w:type="paragraph" w:styleId="Nagwek1">
    <w:name w:val="heading 1"/>
    <w:basedOn w:val="Normalny"/>
    <w:next w:val="Normalny"/>
    <w:link w:val="Nagwek1Znak"/>
    <w:uiPriority w:val="9"/>
    <w:qFormat/>
    <w:rsid w:val="006F7739"/>
    <w:pPr>
      <w:keepNext/>
      <w:keepLines/>
      <w:spacing w:before="240" w:after="0"/>
      <w:outlineLvl w:val="0"/>
    </w:pPr>
    <w:rPr>
      <w:rFonts w:asciiTheme="majorHAnsi" w:eastAsiaTheme="majorEastAsia" w:hAnsiTheme="majorHAnsi" w:cstheme="majorBidi"/>
      <w:b/>
      <w:szCs w:val="32"/>
    </w:rPr>
  </w:style>
  <w:style w:type="paragraph" w:styleId="Nagwek2">
    <w:name w:val="heading 2"/>
    <w:basedOn w:val="Normalny"/>
    <w:next w:val="Normalny"/>
    <w:link w:val="Nagwek2Znak"/>
    <w:uiPriority w:val="9"/>
    <w:qFormat/>
    <w:rsid w:val="00F66239"/>
    <w:pPr>
      <w:keepNext/>
      <w:keepLines/>
      <w:spacing w:before="120" w:after="0"/>
      <w:outlineLvl w:val="1"/>
    </w:pPr>
    <w:rPr>
      <w:rFonts w:asciiTheme="majorHAnsi" w:eastAsiaTheme="majorEastAsia" w:hAnsiTheme="majorHAnsi" w:cstheme="majorBidi"/>
      <w:b/>
      <w:szCs w:val="26"/>
    </w:rPr>
  </w:style>
  <w:style w:type="paragraph" w:styleId="Nagwek3">
    <w:name w:val="heading 3"/>
    <w:basedOn w:val="Normalny"/>
    <w:next w:val="Normalny"/>
    <w:link w:val="Nagwek3Znak"/>
    <w:uiPriority w:val="9"/>
    <w:qFormat/>
    <w:rsid w:val="00F66239"/>
    <w:pPr>
      <w:keepNext/>
      <w:keepLines/>
      <w:spacing w:before="120" w:after="0"/>
      <w:outlineLvl w:val="2"/>
    </w:pPr>
    <w:rPr>
      <w:rFonts w:asciiTheme="majorHAnsi" w:eastAsiaTheme="majorEastAsia" w:hAnsiTheme="majorHAnsi" w:cstheme="majorBidi"/>
      <w:b/>
      <w:szCs w:val="24"/>
    </w:rPr>
  </w:style>
  <w:style w:type="paragraph" w:styleId="Nagwek4">
    <w:name w:val="heading 4"/>
    <w:basedOn w:val="Normalny"/>
    <w:next w:val="Normalny"/>
    <w:link w:val="Nagwek4Znak"/>
    <w:uiPriority w:val="9"/>
    <w:qFormat/>
    <w:rsid w:val="00F66239"/>
    <w:pPr>
      <w:keepNext/>
      <w:keepLines/>
      <w:spacing w:before="120" w:after="0"/>
      <w:outlineLvl w:val="3"/>
    </w:pPr>
    <w:rPr>
      <w:rFonts w:asciiTheme="majorHAnsi" w:eastAsiaTheme="majorEastAsia" w:hAnsiTheme="majorHAnsi" w:cstheme="majorBidi"/>
      <w:b/>
      <w:iCs/>
    </w:rPr>
  </w:style>
  <w:style w:type="paragraph" w:styleId="Nagwek5">
    <w:name w:val="heading 5"/>
    <w:basedOn w:val="Normalny"/>
    <w:next w:val="Normalny"/>
    <w:link w:val="Nagwek5Znak"/>
    <w:uiPriority w:val="9"/>
    <w:semiHidden/>
    <w:unhideWhenUsed/>
    <w:qFormat/>
    <w:rsid w:val="00F66239"/>
    <w:pPr>
      <w:keepNext/>
      <w:keepLines/>
      <w:spacing w:before="120" w:after="0"/>
      <w:outlineLvl w:val="4"/>
    </w:pPr>
    <w:rPr>
      <w:rFonts w:asciiTheme="majorHAnsi" w:eastAsiaTheme="majorEastAsia" w:hAnsiTheme="majorHAnsi" w:cstheme="majorBidi"/>
      <w:b/>
    </w:rPr>
  </w:style>
  <w:style w:type="paragraph" w:styleId="Nagwek6">
    <w:name w:val="heading 6"/>
    <w:basedOn w:val="Normalny"/>
    <w:next w:val="Normalny"/>
    <w:link w:val="Nagwek6Znak"/>
    <w:uiPriority w:val="9"/>
    <w:unhideWhenUsed/>
    <w:qFormat/>
    <w:rsid w:val="00F720D4"/>
    <w:pPr>
      <w:keepNext/>
      <w:keepLines/>
      <w:spacing w:before="120" w:after="0"/>
      <w:outlineLvl w:val="5"/>
    </w:pPr>
    <w:rPr>
      <w:rFonts w:asciiTheme="majorHAnsi" w:eastAsiaTheme="majorEastAsia" w:hAnsiTheme="majorHAnsi" w:cstheme="majorBidi"/>
      <w:b/>
    </w:rPr>
  </w:style>
  <w:style w:type="paragraph" w:styleId="Nagwek7">
    <w:name w:val="heading 7"/>
    <w:basedOn w:val="Normalny"/>
    <w:next w:val="Normalny"/>
    <w:link w:val="Nagwek7Znak"/>
    <w:uiPriority w:val="9"/>
    <w:semiHidden/>
    <w:unhideWhenUsed/>
    <w:qFormat/>
    <w:rsid w:val="00F720D4"/>
    <w:pPr>
      <w:keepNext/>
      <w:keepLines/>
      <w:spacing w:before="120" w:after="0"/>
      <w:outlineLvl w:val="6"/>
    </w:pPr>
    <w:rPr>
      <w:rFonts w:asciiTheme="majorHAnsi" w:eastAsiaTheme="majorEastAsia" w:hAnsiTheme="majorHAnsi" w:cstheme="majorBidi"/>
      <w:b/>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rsid w:val="001D367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E2F9E"/>
    <w:rPr>
      <w:sz w:val="24"/>
    </w:rPr>
  </w:style>
  <w:style w:type="paragraph" w:styleId="Stopka">
    <w:name w:val="footer"/>
    <w:basedOn w:val="Normalny"/>
    <w:link w:val="StopkaZnak"/>
    <w:uiPriority w:val="99"/>
    <w:semiHidden/>
    <w:rsid w:val="001D367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F66F8"/>
    <w:rPr>
      <w:rFonts w:ascii="Calibri" w:hAnsi="Calibri"/>
      <w:sz w:val="24"/>
    </w:rPr>
  </w:style>
  <w:style w:type="paragraph" w:styleId="Tytu">
    <w:name w:val="Title"/>
    <w:basedOn w:val="Normalny"/>
    <w:next w:val="Normalny"/>
    <w:link w:val="TytuZnak"/>
    <w:uiPriority w:val="10"/>
    <w:semiHidden/>
    <w:qFormat/>
    <w:rsid w:val="009A07F3"/>
    <w:pPr>
      <w:pBdr>
        <w:bottom w:val="single" w:sz="4" w:space="7" w:color="F20000" w:themeColor="accent1"/>
      </w:pBdr>
      <w:spacing w:after="1200" w:line="240" w:lineRule="auto"/>
      <w:contextualSpacing/>
    </w:pPr>
    <w:rPr>
      <w:rFonts w:asciiTheme="majorHAnsi" w:eastAsiaTheme="majorEastAsia" w:hAnsiTheme="majorHAnsi" w:cstheme="majorBidi"/>
      <w:spacing w:val="-10"/>
      <w:kern w:val="28"/>
      <w:sz w:val="40"/>
      <w:szCs w:val="56"/>
    </w:rPr>
  </w:style>
  <w:style w:type="character" w:customStyle="1" w:styleId="TytuZnak">
    <w:name w:val="Tytuł Znak"/>
    <w:basedOn w:val="Domylnaczcionkaakapitu"/>
    <w:link w:val="Tytu"/>
    <w:uiPriority w:val="10"/>
    <w:semiHidden/>
    <w:rsid w:val="005E0D66"/>
    <w:rPr>
      <w:rFonts w:asciiTheme="majorHAnsi" w:eastAsiaTheme="majorEastAsia" w:hAnsiTheme="majorHAnsi" w:cstheme="majorBidi"/>
      <w:spacing w:val="-10"/>
      <w:kern w:val="28"/>
      <w:sz w:val="40"/>
      <w:szCs w:val="56"/>
    </w:rPr>
  </w:style>
  <w:style w:type="character" w:customStyle="1" w:styleId="Nagwek1Znak">
    <w:name w:val="Nagłówek 1 Znak"/>
    <w:basedOn w:val="Domylnaczcionkaakapitu"/>
    <w:link w:val="Nagwek1"/>
    <w:uiPriority w:val="9"/>
    <w:rsid w:val="006F7739"/>
    <w:rPr>
      <w:rFonts w:asciiTheme="majorHAnsi" w:eastAsiaTheme="majorEastAsia" w:hAnsiTheme="majorHAnsi" w:cstheme="majorBidi"/>
      <w:b/>
      <w:sz w:val="24"/>
      <w:szCs w:val="32"/>
    </w:rPr>
  </w:style>
  <w:style w:type="character" w:customStyle="1" w:styleId="Nagwek2Znak">
    <w:name w:val="Nagłówek 2 Znak"/>
    <w:basedOn w:val="Domylnaczcionkaakapitu"/>
    <w:link w:val="Nagwek2"/>
    <w:uiPriority w:val="9"/>
    <w:rsid w:val="003F66F8"/>
    <w:rPr>
      <w:rFonts w:asciiTheme="majorHAnsi" w:eastAsiaTheme="majorEastAsia" w:hAnsiTheme="majorHAnsi" w:cstheme="majorBidi"/>
      <w:b/>
      <w:sz w:val="24"/>
      <w:szCs w:val="26"/>
    </w:rPr>
  </w:style>
  <w:style w:type="character" w:customStyle="1" w:styleId="Nagwek3Znak">
    <w:name w:val="Nagłówek 3 Znak"/>
    <w:basedOn w:val="Domylnaczcionkaakapitu"/>
    <w:link w:val="Nagwek3"/>
    <w:uiPriority w:val="9"/>
    <w:rsid w:val="003F66F8"/>
    <w:rPr>
      <w:rFonts w:asciiTheme="majorHAnsi" w:eastAsiaTheme="majorEastAsia" w:hAnsiTheme="majorHAnsi" w:cstheme="majorBidi"/>
      <w:b/>
      <w:sz w:val="24"/>
      <w:szCs w:val="24"/>
    </w:rPr>
  </w:style>
  <w:style w:type="character" w:customStyle="1" w:styleId="Nagwek4Znak">
    <w:name w:val="Nagłówek 4 Znak"/>
    <w:basedOn w:val="Domylnaczcionkaakapitu"/>
    <w:link w:val="Nagwek4"/>
    <w:uiPriority w:val="9"/>
    <w:rsid w:val="003F66F8"/>
    <w:rPr>
      <w:rFonts w:asciiTheme="majorHAnsi" w:eastAsiaTheme="majorEastAsia" w:hAnsiTheme="majorHAnsi" w:cstheme="majorBidi"/>
      <w:b/>
      <w:iCs/>
      <w:sz w:val="24"/>
    </w:rPr>
  </w:style>
  <w:style w:type="character" w:customStyle="1" w:styleId="Nagwek5Znak">
    <w:name w:val="Nagłówek 5 Znak"/>
    <w:basedOn w:val="Domylnaczcionkaakapitu"/>
    <w:link w:val="Nagwek5"/>
    <w:uiPriority w:val="9"/>
    <w:semiHidden/>
    <w:rsid w:val="003F66F8"/>
    <w:rPr>
      <w:rFonts w:asciiTheme="majorHAnsi" w:eastAsiaTheme="majorEastAsia" w:hAnsiTheme="majorHAnsi" w:cstheme="majorBidi"/>
      <w:b/>
      <w:sz w:val="24"/>
    </w:rPr>
  </w:style>
  <w:style w:type="character" w:customStyle="1" w:styleId="Nagwek6Znak">
    <w:name w:val="Nagłówek 6 Znak"/>
    <w:basedOn w:val="Domylnaczcionkaakapitu"/>
    <w:link w:val="Nagwek6"/>
    <w:uiPriority w:val="9"/>
    <w:rsid w:val="00F720D4"/>
    <w:rPr>
      <w:rFonts w:asciiTheme="majorHAnsi" w:eastAsiaTheme="majorEastAsia" w:hAnsiTheme="majorHAnsi" w:cstheme="majorBidi"/>
      <w:b/>
      <w:sz w:val="24"/>
    </w:rPr>
  </w:style>
  <w:style w:type="paragraph" w:styleId="Podtytu">
    <w:name w:val="Subtitle"/>
    <w:basedOn w:val="Normalny"/>
    <w:next w:val="Normalny"/>
    <w:link w:val="PodtytuZnak"/>
    <w:uiPriority w:val="11"/>
    <w:semiHidden/>
    <w:qFormat/>
    <w:rsid w:val="00AA5F99"/>
    <w:pPr>
      <w:numPr>
        <w:ilvl w:val="1"/>
      </w:numPr>
    </w:pPr>
    <w:rPr>
      <w:rFonts w:eastAsiaTheme="minorEastAsia"/>
      <w:color w:val="5A5A5A" w:themeColor="text1" w:themeTint="A5"/>
      <w:spacing w:val="20"/>
      <w:sz w:val="22"/>
    </w:rPr>
  </w:style>
  <w:style w:type="character" w:customStyle="1" w:styleId="PodtytuZnak">
    <w:name w:val="Podtytuł Znak"/>
    <w:basedOn w:val="Domylnaczcionkaakapitu"/>
    <w:link w:val="Podtytu"/>
    <w:uiPriority w:val="11"/>
    <w:semiHidden/>
    <w:rsid w:val="005E0D66"/>
    <w:rPr>
      <w:rFonts w:eastAsiaTheme="minorEastAsia"/>
      <w:color w:val="5A5A5A" w:themeColor="text1" w:themeTint="A5"/>
      <w:spacing w:val="20"/>
    </w:rPr>
  </w:style>
  <w:style w:type="character" w:styleId="Pogrubienie">
    <w:name w:val="Strong"/>
    <w:basedOn w:val="Domylnaczcionkaakapitu"/>
    <w:uiPriority w:val="22"/>
    <w:qFormat/>
    <w:rsid w:val="00AA5F99"/>
    <w:rPr>
      <w:b/>
      <w:bCs/>
      <w:color w:val="262626" w:themeColor="text1" w:themeTint="D9"/>
    </w:rPr>
  </w:style>
  <w:style w:type="character" w:styleId="Wyrnieniedelikatne">
    <w:name w:val="Subtle Emphasis"/>
    <w:basedOn w:val="Domylnaczcionkaakapitu"/>
    <w:uiPriority w:val="19"/>
    <w:qFormat/>
    <w:rsid w:val="000E2F9E"/>
    <w:rPr>
      <w:i/>
      <w:iCs/>
      <w:color w:val="404040" w:themeColor="text1" w:themeTint="BF"/>
    </w:rPr>
  </w:style>
  <w:style w:type="character" w:styleId="Uwydatnienie">
    <w:name w:val="Emphasis"/>
    <w:basedOn w:val="Domylnaczcionkaakapitu"/>
    <w:uiPriority w:val="20"/>
    <w:semiHidden/>
    <w:qFormat/>
    <w:rsid w:val="00A02CB9"/>
    <w:rPr>
      <w:i/>
      <w:iCs/>
    </w:rPr>
  </w:style>
  <w:style w:type="paragraph" w:styleId="Cytat">
    <w:name w:val="Quote"/>
    <w:basedOn w:val="Normalny"/>
    <w:next w:val="Normalny"/>
    <w:link w:val="CytatZnak"/>
    <w:uiPriority w:val="29"/>
    <w:semiHidden/>
    <w:qFormat/>
    <w:rsid w:val="003F66F8"/>
    <w:pPr>
      <w:spacing w:before="200" w:line="283" w:lineRule="auto"/>
      <w:ind w:left="284"/>
    </w:pPr>
    <w:rPr>
      <w:iCs/>
      <w:color w:val="404040" w:themeColor="text1" w:themeTint="BF"/>
    </w:rPr>
  </w:style>
  <w:style w:type="character" w:customStyle="1" w:styleId="CytatZnak">
    <w:name w:val="Cytat Znak"/>
    <w:basedOn w:val="Domylnaczcionkaakapitu"/>
    <w:link w:val="Cytat"/>
    <w:uiPriority w:val="29"/>
    <w:semiHidden/>
    <w:rsid w:val="00FA1D52"/>
    <w:rPr>
      <w:rFonts w:ascii="Calibri" w:hAnsi="Calibri"/>
      <w:iCs/>
      <w:color w:val="404040" w:themeColor="text1" w:themeTint="BF"/>
      <w:sz w:val="24"/>
    </w:rPr>
  </w:style>
  <w:style w:type="paragraph" w:styleId="Cytatintensywny">
    <w:name w:val="Intense Quote"/>
    <w:basedOn w:val="Normalny"/>
    <w:next w:val="Normalny"/>
    <w:link w:val="CytatintensywnyZnak"/>
    <w:uiPriority w:val="30"/>
    <w:semiHidden/>
    <w:rsid w:val="00B86AF8"/>
    <w:pPr>
      <w:pBdr>
        <w:top w:val="single" w:sz="4" w:space="10" w:color="F20000" w:themeColor="accent1"/>
        <w:bottom w:val="single" w:sz="4" w:space="10" w:color="F20000" w:themeColor="accent1"/>
      </w:pBdr>
      <w:spacing w:before="360" w:after="360" w:line="283" w:lineRule="auto"/>
    </w:pPr>
    <w:rPr>
      <w:iCs/>
      <w:color w:val="F20000" w:themeColor="accent1"/>
      <w:sz w:val="22"/>
    </w:rPr>
  </w:style>
  <w:style w:type="character" w:customStyle="1" w:styleId="CytatintensywnyZnak">
    <w:name w:val="Cytat intensywny Znak"/>
    <w:basedOn w:val="Domylnaczcionkaakapitu"/>
    <w:link w:val="Cytatintensywny"/>
    <w:uiPriority w:val="30"/>
    <w:semiHidden/>
    <w:rsid w:val="005E0D66"/>
    <w:rPr>
      <w:iCs/>
      <w:color w:val="F20000" w:themeColor="accent1"/>
    </w:rPr>
  </w:style>
  <w:style w:type="paragraph" w:styleId="Listapunktowana">
    <w:name w:val="List Bullet"/>
    <w:basedOn w:val="Normalny"/>
    <w:uiPriority w:val="99"/>
    <w:unhideWhenUsed/>
    <w:rsid w:val="00F974BB"/>
    <w:pPr>
      <w:numPr>
        <w:numId w:val="6"/>
      </w:numPr>
      <w:contextualSpacing/>
    </w:pPr>
  </w:style>
  <w:style w:type="paragraph" w:customStyle="1" w:styleId="Cytatintensywny2">
    <w:name w:val="Cytat intensywny 2"/>
    <w:basedOn w:val="Listapunktowana"/>
    <w:next w:val="Normalny"/>
    <w:uiPriority w:val="30"/>
    <w:qFormat/>
    <w:rsid w:val="00410F5C"/>
    <w:pPr>
      <w:numPr>
        <w:numId w:val="0"/>
      </w:numPr>
      <w:pBdr>
        <w:left w:val="dashSmallGap" w:sz="6" w:space="12" w:color="C00000"/>
      </w:pBdr>
      <w:ind w:left="227"/>
    </w:pPr>
  </w:style>
  <w:style w:type="paragraph" w:styleId="Listanumerowana">
    <w:name w:val="List Number"/>
    <w:basedOn w:val="Normalny"/>
    <w:uiPriority w:val="99"/>
    <w:unhideWhenUsed/>
    <w:rsid w:val="00410F5C"/>
    <w:pPr>
      <w:numPr>
        <w:numId w:val="1"/>
      </w:numPr>
      <w:contextualSpacing/>
    </w:pPr>
  </w:style>
  <w:style w:type="paragraph" w:styleId="Listanumerowana2">
    <w:name w:val="List Number 2"/>
    <w:basedOn w:val="Normalny"/>
    <w:uiPriority w:val="99"/>
    <w:unhideWhenUsed/>
    <w:rsid w:val="00935225"/>
    <w:pPr>
      <w:numPr>
        <w:numId w:val="2"/>
      </w:numPr>
      <w:tabs>
        <w:tab w:val="left" w:pos="641"/>
      </w:tabs>
      <w:contextualSpacing/>
    </w:pPr>
  </w:style>
  <w:style w:type="paragraph" w:styleId="Listanumerowana3">
    <w:name w:val="List Number 3"/>
    <w:basedOn w:val="Normalny"/>
    <w:uiPriority w:val="99"/>
    <w:unhideWhenUsed/>
    <w:rsid w:val="00935225"/>
    <w:pPr>
      <w:numPr>
        <w:numId w:val="3"/>
      </w:numPr>
      <w:tabs>
        <w:tab w:val="left" w:pos="924"/>
      </w:tabs>
      <w:ind w:left="924" w:hanging="357"/>
      <w:contextualSpacing/>
    </w:pPr>
  </w:style>
  <w:style w:type="paragraph" w:styleId="Listanumerowana4">
    <w:name w:val="List Number 4"/>
    <w:basedOn w:val="Normalny"/>
    <w:uiPriority w:val="99"/>
    <w:unhideWhenUsed/>
    <w:rsid w:val="00CF4A5F"/>
    <w:pPr>
      <w:numPr>
        <w:numId w:val="4"/>
      </w:numPr>
      <w:tabs>
        <w:tab w:val="left" w:pos="1208"/>
      </w:tabs>
      <w:contextualSpacing/>
    </w:pPr>
  </w:style>
  <w:style w:type="paragraph" w:styleId="Listanumerowana5">
    <w:name w:val="List Number 5"/>
    <w:basedOn w:val="Normalny"/>
    <w:uiPriority w:val="99"/>
    <w:unhideWhenUsed/>
    <w:rsid w:val="000C2857"/>
    <w:pPr>
      <w:numPr>
        <w:numId w:val="5"/>
      </w:numPr>
      <w:tabs>
        <w:tab w:val="left" w:pos="1491"/>
      </w:tabs>
      <w:contextualSpacing/>
    </w:pPr>
  </w:style>
  <w:style w:type="paragraph" w:styleId="Listapunktowana2">
    <w:name w:val="List Bullet 2"/>
    <w:basedOn w:val="Normalny"/>
    <w:uiPriority w:val="99"/>
    <w:unhideWhenUsed/>
    <w:rsid w:val="00275B29"/>
    <w:pPr>
      <w:numPr>
        <w:numId w:val="7"/>
      </w:numPr>
      <w:ind w:left="641" w:hanging="284"/>
      <w:contextualSpacing/>
    </w:pPr>
  </w:style>
  <w:style w:type="paragraph" w:styleId="Listapunktowana3">
    <w:name w:val="List Bullet 3"/>
    <w:basedOn w:val="Normalny"/>
    <w:uiPriority w:val="99"/>
    <w:unhideWhenUsed/>
    <w:rsid w:val="00275B29"/>
    <w:pPr>
      <w:numPr>
        <w:numId w:val="8"/>
      </w:numPr>
      <w:ind w:left="925" w:hanging="284"/>
      <w:contextualSpacing/>
    </w:pPr>
  </w:style>
  <w:style w:type="paragraph" w:styleId="Listapunktowana4">
    <w:name w:val="List Bullet 4"/>
    <w:basedOn w:val="Normalny"/>
    <w:uiPriority w:val="99"/>
    <w:unhideWhenUsed/>
    <w:rsid w:val="00275B29"/>
    <w:pPr>
      <w:numPr>
        <w:numId w:val="9"/>
      </w:numPr>
      <w:ind w:left="1208" w:hanging="284"/>
      <w:contextualSpacing/>
    </w:pPr>
  </w:style>
  <w:style w:type="paragraph" w:styleId="Listapunktowana5">
    <w:name w:val="List Bullet 5"/>
    <w:basedOn w:val="Normalny"/>
    <w:uiPriority w:val="99"/>
    <w:unhideWhenUsed/>
    <w:rsid w:val="005049D3"/>
    <w:pPr>
      <w:numPr>
        <w:numId w:val="10"/>
      </w:numPr>
      <w:ind w:hanging="284"/>
      <w:contextualSpacing/>
    </w:pPr>
  </w:style>
  <w:style w:type="paragraph" w:styleId="Lista-kontynuacja">
    <w:name w:val="List Continue"/>
    <w:basedOn w:val="Normalny"/>
    <w:uiPriority w:val="99"/>
    <w:semiHidden/>
    <w:rsid w:val="00544835"/>
    <w:pPr>
      <w:spacing w:after="120"/>
      <w:ind w:left="357"/>
      <w:contextualSpacing/>
    </w:pPr>
  </w:style>
  <w:style w:type="paragraph" w:styleId="Lista-kontynuacja2">
    <w:name w:val="List Continue 2"/>
    <w:basedOn w:val="Normalny"/>
    <w:uiPriority w:val="99"/>
    <w:semiHidden/>
    <w:rsid w:val="00544835"/>
    <w:pPr>
      <w:spacing w:after="120"/>
      <w:ind w:left="641"/>
      <w:contextualSpacing/>
    </w:pPr>
  </w:style>
  <w:style w:type="paragraph" w:styleId="Lista-kontynuacja3">
    <w:name w:val="List Continue 3"/>
    <w:basedOn w:val="Normalny"/>
    <w:uiPriority w:val="99"/>
    <w:semiHidden/>
    <w:rsid w:val="00840B75"/>
    <w:pPr>
      <w:spacing w:after="120"/>
      <w:ind w:left="924"/>
      <w:contextualSpacing/>
    </w:pPr>
  </w:style>
  <w:style w:type="paragraph" w:styleId="Lista-kontynuacja4">
    <w:name w:val="List Continue 4"/>
    <w:basedOn w:val="Normalny"/>
    <w:uiPriority w:val="99"/>
    <w:semiHidden/>
    <w:rsid w:val="00840B75"/>
    <w:pPr>
      <w:spacing w:after="120"/>
      <w:ind w:left="1208"/>
      <w:contextualSpacing/>
    </w:pPr>
  </w:style>
  <w:style w:type="paragraph" w:styleId="Lista-kontynuacja5">
    <w:name w:val="List Continue 5"/>
    <w:basedOn w:val="Normalny"/>
    <w:uiPriority w:val="99"/>
    <w:semiHidden/>
    <w:rsid w:val="007F1F48"/>
    <w:pPr>
      <w:spacing w:after="120"/>
      <w:ind w:left="1491"/>
      <w:contextualSpacing/>
    </w:pPr>
  </w:style>
  <w:style w:type="paragraph" w:styleId="Lista">
    <w:name w:val="List"/>
    <w:basedOn w:val="Normalny"/>
    <w:uiPriority w:val="99"/>
    <w:unhideWhenUsed/>
    <w:rsid w:val="007F1F48"/>
    <w:pPr>
      <w:ind w:left="283" w:hanging="283"/>
      <w:contextualSpacing/>
    </w:pPr>
  </w:style>
  <w:style w:type="paragraph" w:styleId="Lista2">
    <w:name w:val="List 2"/>
    <w:basedOn w:val="Normalny"/>
    <w:uiPriority w:val="99"/>
    <w:semiHidden/>
    <w:rsid w:val="007F1F48"/>
    <w:pPr>
      <w:ind w:left="714" w:hanging="357"/>
      <w:contextualSpacing/>
    </w:pPr>
  </w:style>
  <w:style w:type="paragraph" w:styleId="Lista3">
    <w:name w:val="List 3"/>
    <w:basedOn w:val="Normalny"/>
    <w:uiPriority w:val="99"/>
    <w:semiHidden/>
    <w:rsid w:val="007F1F48"/>
    <w:pPr>
      <w:ind w:left="998" w:hanging="357"/>
      <w:contextualSpacing/>
    </w:pPr>
  </w:style>
  <w:style w:type="paragraph" w:styleId="Lista4">
    <w:name w:val="List 4"/>
    <w:basedOn w:val="Normalny"/>
    <w:uiPriority w:val="99"/>
    <w:semiHidden/>
    <w:rsid w:val="002A362F"/>
    <w:pPr>
      <w:ind w:left="1281" w:hanging="357"/>
      <w:contextualSpacing/>
    </w:pPr>
  </w:style>
  <w:style w:type="paragraph" w:styleId="Lista5">
    <w:name w:val="List 5"/>
    <w:basedOn w:val="Normalny"/>
    <w:uiPriority w:val="99"/>
    <w:semiHidden/>
    <w:rsid w:val="002A362F"/>
    <w:pPr>
      <w:ind w:left="1565" w:hanging="357"/>
      <w:contextualSpacing/>
    </w:pPr>
  </w:style>
  <w:style w:type="table" w:styleId="Tabela-Siatka">
    <w:name w:val="Table Grid"/>
    <w:basedOn w:val="Standardowy"/>
    <w:uiPriority w:val="39"/>
    <w:rsid w:val="00D7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i5ciemnaakcent11">
    <w:name w:val="Tabela siatki 5 — ciemna — akcent 11"/>
    <w:basedOn w:val="Standardowy"/>
    <w:uiPriority w:val="50"/>
    <w:rsid w:val="009317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9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0000" w:themeFill="accent1"/>
      </w:tcPr>
    </w:tblStylePr>
    <w:tblStylePr w:type="band1Vert">
      <w:tblPr/>
      <w:tcPr>
        <w:shd w:val="clear" w:color="auto" w:fill="FF9393" w:themeFill="accent1" w:themeFillTint="66"/>
      </w:tcPr>
    </w:tblStylePr>
    <w:tblStylePr w:type="band1Horz">
      <w:tblPr/>
      <w:tcPr>
        <w:shd w:val="clear" w:color="auto" w:fill="FF9393" w:themeFill="accent1" w:themeFillTint="66"/>
      </w:tcPr>
    </w:tblStylePr>
  </w:style>
  <w:style w:type="paragraph" w:styleId="Zwrotgrzecznociowy">
    <w:name w:val="Salutation"/>
    <w:basedOn w:val="Normalny"/>
    <w:next w:val="Normalny"/>
    <w:link w:val="ZwrotgrzecznociowyZnak"/>
    <w:uiPriority w:val="7"/>
    <w:rsid w:val="00EC4036"/>
    <w:pPr>
      <w:spacing w:before="240"/>
    </w:pPr>
  </w:style>
  <w:style w:type="character" w:customStyle="1" w:styleId="ZwrotgrzecznociowyZnak">
    <w:name w:val="Zwrot grzecznościowy Znak"/>
    <w:basedOn w:val="Domylnaczcionkaakapitu"/>
    <w:link w:val="Zwrotgrzecznociowy"/>
    <w:uiPriority w:val="7"/>
    <w:rsid w:val="005F0A0E"/>
    <w:rPr>
      <w:rFonts w:ascii="Calibri" w:hAnsi="Calibri"/>
      <w:sz w:val="24"/>
    </w:rPr>
  </w:style>
  <w:style w:type="paragraph" w:styleId="Zwrotpoegnalny">
    <w:name w:val="Closing"/>
    <w:basedOn w:val="Normalny"/>
    <w:link w:val="ZwrotpoegnalnyZnak"/>
    <w:uiPriority w:val="8"/>
    <w:rsid w:val="00EE1057"/>
    <w:pPr>
      <w:spacing w:before="360" w:after="0" w:line="240" w:lineRule="auto"/>
      <w:ind w:left="4536"/>
      <w:jc w:val="center"/>
    </w:pPr>
  </w:style>
  <w:style w:type="character" w:customStyle="1" w:styleId="ZwrotpoegnalnyZnak">
    <w:name w:val="Zwrot pożegnalny Znak"/>
    <w:basedOn w:val="Domylnaczcionkaakapitu"/>
    <w:link w:val="Zwrotpoegnalny"/>
    <w:uiPriority w:val="8"/>
    <w:rsid w:val="005F0A0E"/>
    <w:rPr>
      <w:rFonts w:ascii="Calibri" w:hAnsi="Calibri"/>
      <w:sz w:val="24"/>
    </w:rPr>
  </w:style>
  <w:style w:type="paragraph" w:styleId="Tekstpodstawowy">
    <w:name w:val="Body Text"/>
    <w:basedOn w:val="Normalny"/>
    <w:link w:val="TekstpodstawowyZnak"/>
    <w:uiPriority w:val="99"/>
    <w:semiHidden/>
    <w:unhideWhenUsed/>
    <w:rsid w:val="00330387"/>
    <w:pPr>
      <w:spacing w:after="120"/>
    </w:pPr>
  </w:style>
  <w:style w:type="character" w:customStyle="1" w:styleId="TekstpodstawowyZnak">
    <w:name w:val="Tekst podstawowy Znak"/>
    <w:basedOn w:val="Domylnaczcionkaakapitu"/>
    <w:link w:val="Tekstpodstawowy"/>
    <w:uiPriority w:val="99"/>
    <w:semiHidden/>
    <w:rsid w:val="00330387"/>
    <w:rPr>
      <w:sz w:val="24"/>
    </w:rPr>
  </w:style>
  <w:style w:type="paragraph" w:styleId="Tekstpodstawowyzwciciem">
    <w:name w:val="Body Text First Indent"/>
    <w:basedOn w:val="Tekstpodstawowy"/>
    <w:link w:val="TekstpodstawowyzwciciemZnak"/>
    <w:uiPriority w:val="99"/>
    <w:semiHidden/>
    <w:rsid w:val="00330387"/>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0E2F9E"/>
    <w:rPr>
      <w:sz w:val="24"/>
    </w:rPr>
  </w:style>
  <w:style w:type="paragraph" w:styleId="Podpis">
    <w:name w:val="Signature"/>
    <w:basedOn w:val="Normalny"/>
    <w:link w:val="PodpisZnak"/>
    <w:uiPriority w:val="39"/>
    <w:semiHidden/>
    <w:rsid w:val="00330387"/>
    <w:pPr>
      <w:spacing w:after="0" w:line="240" w:lineRule="auto"/>
      <w:ind w:left="4536"/>
      <w:contextualSpacing/>
      <w:jc w:val="center"/>
    </w:pPr>
  </w:style>
  <w:style w:type="character" w:customStyle="1" w:styleId="PodpisZnak">
    <w:name w:val="Podpis Znak"/>
    <w:basedOn w:val="Domylnaczcionkaakapitu"/>
    <w:link w:val="Podpis"/>
    <w:uiPriority w:val="39"/>
    <w:semiHidden/>
    <w:rsid w:val="005F0A0E"/>
    <w:rPr>
      <w:rFonts w:ascii="Calibri" w:hAnsi="Calibri"/>
      <w:sz w:val="24"/>
    </w:rPr>
  </w:style>
  <w:style w:type="character" w:styleId="Wyrnienieintensywne">
    <w:name w:val="Intense Emphasis"/>
    <w:basedOn w:val="Domylnaczcionkaakapitu"/>
    <w:uiPriority w:val="21"/>
    <w:semiHidden/>
    <w:rsid w:val="009C0DD1"/>
    <w:rPr>
      <w:i/>
      <w:iCs/>
      <w:color w:val="F20000" w:themeColor="accent1"/>
    </w:rPr>
  </w:style>
  <w:style w:type="character" w:styleId="Odwoanieintensywne">
    <w:name w:val="Intense Reference"/>
    <w:basedOn w:val="Domylnaczcionkaakapitu"/>
    <w:uiPriority w:val="32"/>
    <w:semiHidden/>
    <w:qFormat/>
    <w:rsid w:val="009C0DD1"/>
    <w:rPr>
      <w:b/>
      <w:bCs/>
      <w:smallCaps/>
      <w:color w:val="F20000" w:themeColor="accent1"/>
      <w:spacing w:val="5"/>
    </w:rPr>
  </w:style>
  <w:style w:type="character" w:styleId="Tytuksiki">
    <w:name w:val="Book Title"/>
    <w:basedOn w:val="Domylnaczcionkaakapitu"/>
    <w:uiPriority w:val="33"/>
    <w:qFormat/>
    <w:rsid w:val="009C0DD1"/>
    <w:rPr>
      <w:b/>
      <w:bCs/>
      <w:i/>
      <w:iCs/>
      <w:spacing w:val="5"/>
    </w:rPr>
  </w:style>
  <w:style w:type="paragraph" w:styleId="Bezodstpw">
    <w:name w:val="No Spacing"/>
    <w:uiPriority w:val="1"/>
    <w:semiHidden/>
    <w:qFormat/>
    <w:rsid w:val="006F7739"/>
    <w:pPr>
      <w:spacing w:after="0" w:line="240" w:lineRule="auto"/>
    </w:pPr>
    <w:rPr>
      <w:sz w:val="24"/>
    </w:rPr>
  </w:style>
  <w:style w:type="character" w:customStyle="1" w:styleId="Nagwek7Znak">
    <w:name w:val="Nagłówek 7 Znak"/>
    <w:basedOn w:val="Domylnaczcionkaakapitu"/>
    <w:link w:val="Nagwek7"/>
    <w:uiPriority w:val="9"/>
    <w:semiHidden/>
    <w:rsid w:val="00F720D4"/>
    <w:rPr>
      <w:rFonts w:asciiTheme="majorHAnsi" w:eastAsiaTheme="majorEastAsia" w:hAnsiTheme="majorHAnsi" w:cstheme="majorBidi"/>
      <w:b/>
      <w:iCs/>
      <w:sz w:val="24"/>
    </w:rPr>
  </w:style>
  <w:style w:type="character" w:styleId="Odwoaniedelikatne">
    <w:name w:val="Subtle Reference"/>
    <w:basedOn w:val="Domylnaczcionkaakapitu"/>
    <w:uiPriority w:val="31"/>
    <w:semiHidden/>
    <w:qFormat/>
    <w:rsid w:val="00171A94"/>
    <w:rPr>
      <w:smallCaps/>
      <w:color w:val="5A5A5A" w:themeColor="text1" w:themeTint="A5"/>
    </w:rPr>
  </w:style>
  <w:style w:type="paragraph" w:customStyle="1" w:styleId="PUPolenagwkowemarszaek">
    <w:name w:val="PU_Pole nagłówkowe marszałek"/>
    <w:basedOn w:val="Normalny"/>
    <w:semiHidden/>
    <w:unhideWhenUsed/>
    <w:qFormat/>
    <w:rsid w:val="00C467B8"/>
    <w:pPr>
      <w:spacing w:after="0"/>
    </w:pPr>
    <w:rPr>
      <w:rFonts w:asciiTheme="minorHAnsi" w:hAnsiTheme="minorHAnsi" w:cstheme="minorHAnsi"/>
      <w:b/>
      <w:noProof/>
      <w:sz w:val="22"/>
      <w:szCs w:val="24"/>
    </w:rPr>
  </w:style>
  <w:style w:type="character" w:styleId="Hipercze">
    <w:name w:val="Hyperlink"/>
    <w:basedOn w:val="Domylnaczcionkaakapitu"/>
    <w:uiPriority w:val="99"/>
    <w:rsid w:val="00312B13"/>
    <w:rPr>
      <w:color w:val="0070C0" w:themeColor="hyperlink"/>
      <w:u w:val="single"/>
    </w:rPr>
  </w:style>
  <w:style w:type="paragraph" w:customStyle="1" w:styleId="PUAdresat">
    <w:name w:val="PU_Adresat"/>
    <w:basedOn w:val="Normalny"/>
    <w:uiPriority w:val="1"/>
    <w:qFormat/>
    <w:rsid w:val="003F2D99"/>
    <w:pPr>
      <w:spacing w:before="600" w:after="120"/>
      <w:ind w:left="4536"/>
    </w:pPr>
    <w:rPr>
      <w:rFonts w:asciiTheme="minorHAnsi" w:hAnsiTheme="minorHAnsi" w:cstheme="minorHAnsi"/>
      <w:b/>
      <w:szCs w:val="24"/>
    </w:rPr>
  </w:style>
  <w:style w:type="paragraph" w:customStyle="1" w:styleId="PUZnakipowoawcze">
    <w:name w:val="PU_Znaki powoławcze"/>
    <w:basedOn w:val="Normalny"/>
    <w:next w:val="Normalny"/>
    <w:semiHidden/>
    <w:unhideWhenUsed/>
    <w:qFormat/>
    <w:rsid w:val="00B10B43"/>
    <w:rPr>
      <w:rFonts w:asciiTheme="minorHAnsi" w:hAnsiTheme="minorHAnsi" w:cstheme="minorHAnsi"/>
      <w:szCs w:val="24"/>
    </w:rPr>
  </w:style>
  <w:style w:type="paragraph" w:customStyle="1" w:styleId="PUMiejscowo">
    <w:name w:val="PU_Miejscowość"/>
    <w:aliases w:val="data"/>
    <w:basedOn w:val="Normalny"/>
    <w:next w:val="Normalny"/>
    <w:qFormat/>
    <w:rsid w:val="001F48F3"/>
    <w:rPr>
      <w:rFonts w:asciiTheme="minorHAnsi" w:hAnsiTheme="minorHAnsi" w:cstheme="minorHAnsi"/>
      <w:szCs w:val="24"/>
    </w:rPr>
  </w:style>
  <w:style w:type="character" w:styleId="Tekstzastpczy">
    <w:name w:val="Placeholder Text"/>
    <w:basedOn w:val="Domylnaczcionkaakapitu"/>
    <w:uiPriority w:val="99"/>
    <w:semiHidden/>
    <w:rsid w:val="00C467B8"/>
    <w:rPr>
      <w:color w:val="808080"/>
    </w:rPr>
  </w:style>
  <w:style w:type="character" w:customStyle="1" w:styleId="Nierozpoznanawzmianka1">
    <w:name w:val="Nierozpoznana wzmianka1"/>
    <w:basedOn w:val="Domylnaczcionkaakapitu"/>
    <w:uiPriority w:val="99"/>
    <w:semiHidden/>
    <w:unhideWhenUsed/>
    <w:rsid w:val="001F48F3"/>
    <w:rPr>
      <w:color w:val="605E5C"/>
      <w:shd w:val="clear" w:color="auto" w:fill="E1DFDD"/>
    </w:rPr>
  </w:style>
  <w:style w:type="paragraph" w:customStyle="1" w:styleId="PUPolenagwkowedepartament">
    <w:name w:val="PU_Pole nagłówkowe departament"/>
    <w:basedOn w:val="Normalny"/>
    <w:next w:val="Normalny"/>
    <w:semiHidden/>
    <w:unhideWhenUsed/>
    <w:qFormat/>
    <w:rsid w:val="00890E83"/>
    <w:pPr>
      <w:spacing w:after="480"/>
      <w:contextualSpacing/>
    </w:pPr>
    <w:rPr>
      <w:rFonts w:asciiTheme="minorHAnsi" w:hAnsiTheme="minorHAnsi" w:cstheme="minorHAnsi"/>
      <w:sz w:val="20"/>
      <w:szCs w:val="20"/>
    </w:rPr>
  </w:style>
  <w:style w:type="paragraph" w:customStyle="1" w:styleId="Styl1">
    <w:name w:val="Styl1"/>
    <w:basedOn w:val="Zwrotgrzecznociowy"/>
    <w:semiHidden/>
    <w:rsid w:val="00E13885"/>
    <w:pPr>
      <w:ind w:left="644" w:hanging="360"/>
    </w:pPr>
  </w:style>
  <w:style w:type="paragraph" w:customStyle="1" w:styleId="Podpisautora">
    <w:name w:val="Podpis autora"/>
    <w:basedOn w:val="Normalny"/>
    <w:uiPriority w:val="6"/>
    <w:qFormat/>
    <w:rsid w:val="00620950"/>
    <w:pPr>
      <w:spacing w:before="600" w:after="0"/>
      <w:ind w:left="4536"/>
      <w:jc w:val="center"/>
    </w:pPr>
    <w:rPr>
      <w:rFonts w:asciiTheme="minorHAnsi" w:hAnsiTheme="minorHAnsi"/>
      <w:i/>
      <w:color w:val="404040" w:themeColor="text1" w:themeTint="BF"/>
    </w:rPr>
  </w:style>
  <w:style w:type="paragraph" w:customStyle="1" w:styleId="PUUpowanienie">
    <w:name w:val="PU_Upoważnienie"/>
    <w:basedOn w:val="Podpis"/>
    <w:uiPriority w:val="4"/>
    <w:qFormat/>
    <w:rsid w:val="006D022D"/>
  </w:style>
  <w:style w:type="paragraph" w:customStyle="1" w:styleId="PUStanowiskopodpisujcego">
    <w:name w:val="PU_Stanowisko podpisującego"/>
    <w:basedOn w:val="Podpis"/>
    <w:uiPriority w:val="5"/>
    <w:qFormat/>
    <w:rsid w:val="006D022D"/>
  </w:style>
  <w:style w:type="paragraph" w:customStyle="1" w:styleId="PUPodpiskwalifikowany">
    <w:name w:val="PU_Podpis kwalifikowany"/>
    <w:basedOn w:val="Podpis"/>
    <w:uiPriority w:val="7"/>
    <w:qFormat/>
    <w:rsid w:val="00F66239"/>
  </w:style>
  <w:style w:type="paragraph" w:customStyle="1" w:styleId="PUAdresat2">
    <w:name w:val="PU_Adresat 2"/>
    <w:basedOn w:val="PUAdresat"/>
    <w:next w:val="Normalny"/>
    <w:qFormat/>
    <w:rsid w:val="00FF6CC9"/>
    <w:pPr>
      <w:spacing w:before="160" w:after="240"/>
    </w:pPr>
  </w:style>
  <w:style w:type="paragraph" w:styleId="Tekstdymka">
    <w:name w:val="Balloon Text"/>
    <w:basedOn w:val="Normalny"/>
    <w:link w:val="TekstdymkaZnak"/>
    <w:uiPriority w:val="99"/>
    <w:semiHidden/>
    <w:unhideWhenUsed/>
    <w:rsid w:val="003F7E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7EE8"/>
    <w:rPr>
      <w:rFonts w:ascii="Tahoma" w:hAnsi="Tahoma" w:cs="Tahoma"/>
      <w:sz w:val="16"/>
      <w:szCs w:val="16"/>
    </w:rPr>
  </w:style>
  <w:style w:type="character" w:styleId="Nierozpoznanawzmianka">
    <w:name w:val="Unresolved Mention"/>
    <w:basedOn w:val="Domylnaczcionkaakapitu"/>
    <w:uiPriority w:val="99"/>
    <w:semiHidden/>
    <w:unhideWhenUsed/>
    <w:rsid w:val="00F55590"/>
    <w:rPr>
      <w:color w:val="605E5C"/>
      <w:shd w:val="clear" w:color="auto" w:fill="E1DFDD"/>
    </w:rPr>
  </w:style>
  <w:style w:type="character" w:customStyle="1" w:styleId="AkapitzlistZnak">
    <w:name w:val="Akapit z listą Znak"/>
    <w:aliases w:val="Obiekt Znak,List Paragraph1 Znak"/>
    <w:basedOn w:val="Domylnaczcionkaakapitu"/>
    <w:link w:val="Akapitzlist"/>
    <w:uiPriority w:val="34"/>
    <w:qFormat/>
    <w:locked/>
    <w:rsid w:val="00557B69"/>
    <w:rPr>
      <w:rFonts w:ascii="Times New Roman" w:eastAsia="SimSun" w:hAnsi="Times New Roman" w:cs="Tahoma"/>
      <w:kern w:val="3"/>
      <w:sz w:val="24"/>
      <w:szCs w:val="24"/>
      <w:lang w:eastAsia="zh-CN" w:bidi="hi-IN"/>
    </w:rPr>
  </w:style>
  <w:style w:type="paragraph" w:styleId="Akapitzlist">
    <w:name w:val="List Paragraph"/>
    <w:aliases w:val="Obiekt,List Paragraph1"/>
    <w:basedOn w:val="Normalny"/>
    <w:link w:val="AkapitzlistZnak"/>
    <w:uiPriority w:val="34"/>
    <w:qFormat/>
    <w:rsid w:val="00557B69"/>
    <w:pPr>
      <w:suppressAutoHyphens/>
      <w:autoSpaceDN w:val="0"/>
      <w:spacing w:after="0" w:line="240" w:lineRule="auto"/>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312760">
      <w:bodyDiv w:val="1"/>
      <w:marLeft w:val="0"/>
      <w:marRight w:val="0"/>
      <w:marTop w:val="0"/>
      <w:marBottom w:val="0"/>
      <w:divBdr>
        <w:top w:val="none" w:sz="0" w:space="0" w:color="auto"/>
        <w:left w:val="none" w:sz="0" w:space="0" w:color="auto"/>
        <w:bottom w:val="none" w:sz="0" w:space="0" w:color="auto"/>
        <w:right w:val="none" w:sz="0" w:space="0" w:color="auto"/>
      </w:divBdr>
    </w:div>
    <w:div w:id="1110583096">
      <w:bodyDiv w:val="1"/>
      <w:marLeft w:val="0"/>
      <w:marRight w:val="0"/>
      <w:marTop w:val="0"/>
      <w:marBottom w:val="0"/>
      <w:divBdr>
        <w:top w:val="none" w:sz="0" w:space="0" w:color="auto"/>
        <w:left w:val="none" w:sz="0" w:space="0" w:color="auto"/>
        <w:bottom w:val="none" w:sz="0" w:space="0" w:color="auto"/>
        <w:right w:val="none" w:sz="0" w:space="0" w:color="auto"/>
      </w:divBdr>
    </w:div>
    <w:div w:id="214206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gospodarka.odpadami@mazovia.p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UMWM">
      <a:dk1>
        <a:sysClr val="windowText" lastClr="000000"/>
      </a:dk1>
      <a:lt1>
        <a:sysClr val="window" lastClr="FFFFFF"/>
      </a:lt1>
      <a:dk2>
        <a:srgbClr val="505046"/>
      </a:dk2>
      <a:lt2>
        <a:srgbClr val="EEECE1"/>
      </a:lt2>
      <a:accent1>
        <a:srgbClr val="F20000"/>
      </a:accent1>
      <a:accent2>
        <a:srgbClr val="00B050"/>
      </a:accent2>
      <a:accent3>
        <a:srgbClr val="E08020"/>
      </a:accent3>
      <a:accent4>
        <a:srgbClr val="0070C0"/>
      </a:accent4>
      <a:accent5>
        <a:srgbClr val="CC9900"/>
      </a:accent5>
      <a:accent6>
        <a:srgbClr val="7E2099"/>
      </a:accent6>
      <a:hlink>
        <a:srgbClr val="0070C0"/>
      </a:hlink>
      <a:folHlink>
        <a:srgbClr val="7E2099"/>
      </a:folHlink>
    </a:clrScheme>
    <a:fontScheme name="LW-podstawa">
      <a:majorFont>
        <a:latin typeface="Calibri Light"/>
        <a:ea typeface=""/>
        <a:cs typeface=""/>
      </a:majorFont>
      <a:minorFont>
        <a:latin typeface="Calibri"/>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7DFA88AC5C1F4FB392E660472412FC" ma:contentTypeVersion="12" ma:contentTypeDescription="Create a new document." ma:contentTypeScope="" ma:versionID="6372fc634d68e5312f7578c4bd36a835">
  <xsd:schema xmlns:xsd="http://www.w3.org/2001/XMLSchema" xmlns:xs="http://www.w3.org/2001/XMLSchema" xmlns:p="http://schemas.microsoft.com/office/2006/metadata/properties" xmlns:ns2="469b7de3-27ac-4e9b-a3da-a4433654830d" xmlns:ns3="71b3f28b-39f6-4dfb-8e26-2f52eebfac02" targetNamespace="http://schemas.microsoft.com/office/2006/metadata/properties" ma:root="true" ma:fieldsID="3abb3244a007644a25e2d8e0590efea4" ns2:_="" ns3:_="">
    <xsd:import namespace="469b7de3-27ac-4e9b-a3da-a4433654830d"/>
    <xsd:import namespace="71b3f28b-39f6-4dfb-8e26-2f52eebfac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b7de3-27ac-4e9b-a3da-a44336548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b3f28b-39f6-4dfb-8e26-2f52eebfac0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D2FE92-03A2-4B94-847A-43400F17F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b7de3-27ac-4e9b-a3da-a4433654830d"/>
    <ds:schemaRef ds:uri="71b3f28b-39f6-4dfb-8e26-2f52eebfa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B7256E-87C9-46DD-9AEB-F9610A11A4E9}">
  <ds:schemaRefs>
    <ds:schemaRef ds:uri="http://schemas.microsoft.com/sharepoint/v3/contenttype/forms"/>
  </ds:schemaRefs>
</ds:datastoreItem>
</file>

<file path=customXml/itemProps3.xml><?xml version="1.0" encoding="utf-8"?>
<ds:datastoreItem xmlns:ds="http://schemas.openxmlformats.org/officeDocument/2006/customXml" ds:itemID="{53D46102-BC66-4EFC-899F-0425175E4F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1971</Words>
  <Characters>11829</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Mazowieckiego w Warszawie</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Potrapeluk Daniel</dc:creator>
  <cp:lastModifiedBy>OC</cp:lastModifiedBy>
  <cp:revision>2</cp:revision>
  <dcterms:created xsi:type="dcterms:W3CDTF">2024-07-01T12:44:00Z</dcterms:created>
  <dcterms:modified xsi:type="dcterms:W3CDTF">2024-07-01T12:44:00Z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0x010100E57DFA88AC5C1F4FB392E660472412FC</vt:lpwstr>
  </property>
</Properties>
</file>